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845D" w14:textId="77777777" w:rsidR="0019377C" w:rsidRPr="0019377C" w:rsidRDefault="00D2352F" w:rsidP="00235A66">
      <w:pPr>
        <w:jc w:val="both"/>
        <w:rPr>
          <w:rFonts w:cs="Arial"/>
          <w:b/>
          <w:bCs/>
          <w:lang w:eastAsia="en-US"/>
        </w:rPr>
      </w:pPr>
      <w:r w:rsidRPr="0019377C">
        <w:rPr>
          <w:rFonts w:cs="Arial"/>
          <w:b/>
          <w:bCs/>
          <w:lang w:eastAsia="en-US"/>
        </w:rPr>
        <w:t>L</w:t>
      </w:r>
      <w:r w:rsidR="00235A66" w:rsidRPr="0019377C">
        <w:rPr>
          <w:rFonts w:cs="Arial"/>
          <w:b/>
          <w:bCs/>
          <w:lang w:eastAsia="en-US"/>
        </w:rPr>
        <w:t>a società</w:t>
      </w:r>
      <w:r w:rsidRPr="0019377C">
        <w:rPr>
          <w:rFonts w:cs="Arial"/>
          <w:b/>
          <w:bCs/>
          <w:lang w:eastAsia="en-US"/>
        </w:rPr>
        <w:t xml:space="preserve"> DAI </w:t>
      </w:r>
      <w:r w:rsidR="00235A66" w:rsidRPr="0019377C">
        <w:rPr>
          <w:rFonts w:cs="Arial"/>
          <w:b/>
          <w:bCs/>
          <w:lang w:eastAsia="en-US"/>
        </w:rPr>
        <w:t>S.</w:t>
      </w:r>
      <w:r w:rsidRPr="0019377C">
        <w:rPr>
          <w:rFonts w:cs="Arial"/>
          <w:b/>
          <w:bCs/>
          <w:lang w:eastAsia="en-US"/>
        </w:rPr>
        <w:t>r</w:t>
      </w:r>
      <w:r w:rsidR="00235A66" w:rsidRPr="0019377C">
        <w:rPr>
          <w:rFonts w:cs="Arial"/>
          <w:b/>
          <w:bCs/>
          <w:lang w:eastAsia="en-US"/>
        </w:rPr>
        <w:t>.</w:t>
      </w:r>
      <w:r w:rsidRPr="0019377C">
        <w:rPr>
          <w:rFonts w:cs="Arial"/>
          <w:b/>
          <w:bCs/>
          <w:lang w:eastAsia="en-US"/>
        </w:rPr>
        <w:t>l</w:t>
      </w:r>
      <w:r w:rsidR="00235A66" w:rsidRPr="0019377C">
        <w:rPr>
          <w:rFonts w:cs="Arial"/>
          <w:b/>
          <w:bCs/>
          <w:lang w:eastAsia="en-US"/>
        </w:rPr>
        <w:t>.</w:t>
      </w:r>
      <w:r w:rsidRPr="0019377C">
        <w:rPr>
          <w:rFonts w:cs="Arial"/>
          <w:b/>
          <w:bCs/>
          <w:lang w:eastAsia="en-US"/>
        </w:rPr>
        <w:t xml:space="preserve"> con sede e</w:t>
      </w:r>
      <w:r w:rsidR="00D5243D" w:rsidRPr="0019377C">
        <w:rPr>
          <w:rFonts w:cs="Arial"/>
          <w:b/>
          <w:bCs/>
          <w:lang w:eastAsia="en-US"/>
        </w:rPr>
        <w:t xml:space="preserve"> stabilimento </w:t>
      </w:r>
      <w:r w:rsidRPr="0019377C">
        <w:rPr>
          <w:rFonts w:cs="Arial"/>
          <w:b/>
          <w:bCs/>
          <w:lang w:eastAsia="en-US"/>
        </w:rPr>
        <w:t>in Lugo di Romagna (Italia) è controllata al 50% da T</w:t>
      </w:r>
      <w:r w:rsidR="00570F5B" w:rsidRPr="0019377C">
        <w:rPr>
          <w:rFonts w:cs="Arial"/>
          <w:b/>
          <w:bCs/>
          <w:lang w:eastAsia="en-US"/>
        </w:rPr>
        <w:t>ERRE</w:t>
      </w:r>
      <w:r w:rsidRPr="0019377C">
        <w:rPr>
          <w:rFonts w:cs="Arial"/>
          <w:b/>
          <w:bCs/>
          <w:lang w:eastAsia="en-US"/>
        </w:rPr>
        <w:t xml:space="preserve"> C</w:t>
      </w:r>
      <w:r w:rsidR="00570F5B" w:rsidRPr="0019377C">
        <w:rPr>
          <w:rFonts w:cs="Arial"/>
          <w:b/>
          <w:bCs/>
          <w:lang w:eastAsia="en-US"/>
        </w:rPr>
        <w:t>EVICO</w:t>
      </w:r>
      <w:r w:rsidR="00235A66" w:rsidRPr="0019377C">
        <w:rPr>
          <w:rFonts w:cs="Arial"/>
          <w:b/>
          <w:bCs/>
          <w:lang w:eastAsia="en-US"/>
        </w:rPr>
        <w:t xml:space="preserve"> S.C.A.</w:t>
      </w:r>
      <w:r w:rsidRPr="0019377C">
        <w:rPr>
          <w:rFonts w:cs="Arial"/>
          <w:b/>
          <w:bCs/>
          <w:lang w:eastAsia="en-US"/>
        </w:rPr>
        <w:t xml:space="preserve"> di Lugo </w:t>
      </w:r>
      <w:r w:rsidR="00570F5B" w:rsidRPr="0019377C">
        <w:rPr>
          <w:rFonts w:cs="Arial"/>
          <w:b/>
          <w:bCs/>
          <w:lang w:eastAsia="en-US"/>
        </w:rPr>
        <w:t xml:space="preserve">(RA) </w:t>
      </w:r>
      <w:r w:rsidRPr="0019377C">
        <w:rPr>
          <w:rFonts w:cs="Arial"/>
          <w:b/>
          <w:bCs/>
          <w:lang w:eastAsia="en-US"/>
        </w:rPr>
        <w:t xml:space="preserve">e al 50% da </w:t>
      </w:r>
      <w:proofErr w:type="spellStart"/>
      <w:r w:rsidRPr="0019377C">
        <w:rPr>
          <w:rFonts w:cs="Arial"/>
          <w:b/>
          <w:bCs/>
          <w:lang w:eastAsia="en-US"/>
        </w:rPr>
        <w:t>Ebach</w:t>
      </w:r>
      <w:proofErr w:type="spellEnd"/>
      <w:r w:rsidRPr="0019377C">
        <w:rPr>
          <w:rFonts w:cs="Arial"/>
          <w:b/>
          <w:bCs/>
          <w:lang w:eastAsia="en-US"/>
        </w:rPr>
        <w:t xml:space="preserve"> Holding di Zurigo</w:t>
      </w:r>
      <w:r w:rsidR="00D5243D" w:rsidRPr="0019377C">
        <w:rPr>
          <w:rFonts w:cs="Arial"/>
          <w:b/>
          <w:bCs/>
          <w:lang w:eastAsia="en-US"/>
        </w:rPr>
        <w:t xml:space="preserve"> (CH-Confederazione </w:t>
      </w:r>
      <w:r w:rsidR="00570F5B" w:rsidRPr="0019377C">
        <w:rPr>
          <w:rFonts w:cs="Arial"/>
          <w:b/>
          <w:bCs/>
          <w:lang w:eastAsia="en-US"/>
        </w:rPr>
        <w:t>Elvetica</w:t>
      </w:r>
      <w:r w:rsidR="00D5243D" w:rsidRPr="0019377C">
        <w:rPr>
          <w:rFonts w:cs="Arial"/>
          <w:b/>
          <w:bCs/>
          <w:lang w:eastAsia="en-US"/>
        </w:rPr>
        <w:t>)</w:t>
      </w:r>
      <w:r w:rsidRPr="0019377C">
        <w:rPr>
          <w:rFonts w:cs="Arial"/>
          <w:b/>
          <w:bCs/>
          <w:lang w:eastAsia="en-US"/>
        </w:rPr>
        <w:t>.</w:t>
      </w:r>
      <w:r w:rsidR="0019377C" w:rsidRPr="0019377C">
        <w:rPr>
          <w:rFonts w:cs="Arial"/>
          <w:b/>
          <w:bCs/>
          <w:lang w:eastAsia="en-US"/>
        </w:rPr>
        <w:t xml:space="preserve"> </w:t>
      </w:r>
    </w:p>
    <w:p w14:paraId="5F8C699A" w14:textId="77777777" w:rsidR="0019377C" w:rsidRPr="0019377C" w:rsidRDefault="0019377C" w:rsidP="00235A66">
      <w:pPr>
        <w:jc w:val="both"/>
        <w:rPr>
          <w:rFonts w:cs="Arial"/>
          <w:b/>
          <w:bCs/>
          <w:lang w:eastAsia="en-US"/>
        </w:rPr>
      </w:pPr>
    </w:p>
    <w:p w14:paraId="1D208281" w14:textId="76FCE93B" w:rsidR="00D2352F" w:rsidRPr="0019377C" w:rsidRDefault="00D2352F" w:rsidP="00235A66">
      <w:pPr>
        <w:jc w:val="both"/>
        <w:rPr>
          <w:rFonts w:cs="Arial"/>
          <w:b/>
          <w:bCs/>
          <w:lang w:eastAsia="en-US"/>
        </w:rPr>
      </w:pPr>
      <w:r w:rsidRPr="0019377C">
        <w:rPr>
          <w:rFonts w:cs="Arial"/>
          <w:b/>
          <w:bCs/>
          <w:lang w:eastAsia="en-US"/>
        </w:rPr>
        <w:t xml:space="preserve">L’attività </w:t>
      </w:r>
      <w:r w:rsidR="00235A66" w:rsidRPr="0019377C">
        <w:rPr>
          <w:rFonts w:cs="Arial"/>
          <w:b/>
          <w:bCs/>
          <w:lang w:eastAsia="en-US"/>
        </w:rPr>
        <w:t>aziendale riguarda</w:t>
      </w:r>
      <w:r w:rsidRPr="0019377C">
        <w:rPr>
          <w:rFonts w:cs="Arial"/>
          <w:b/>
          <w:bCs/>
          <w:lang w:eastAsia="en-US"/>
        </w:rPr>
        <w:t xml:space="preserve"> </w:t>
      </w:r>
      <w:r w:rsidR="00B55FB3" w:rsidRPr="0019377C">
        <w:rPr>
          <w:rFonts w:cs="Arial"/>
          <w:b/>
          <w:bCs/>
          <w:lang w:eastAsia="en-US"/>
        </w:rPr>
        <w:t>l’</w:t>
      </w:r>
      <w:r w:rsidRPr="0019377C">
        <w:rPr>
          <w:rFonts w:cs="Arial"/>
          <w:b/>
          <w:bCs/>
          <w:lang w:eastAsia="en-US"/>
        </w:rPr>
        <w:t>acquist</w:t>
      </w:r>
      <w:r w:rsidR="00235A66" w:rsidRPr="0019377C">
        <w:rPr>
          <w:rFonts w:cs="Arial"/>
          <w:b/>
          <w:bCs/>
          <w:lang w:eastAsia="en-US"/>
        </w:rPr>
        <w:t>o</w:t>
      </w:r>
      <w:r w:rsidRPr="0019377C">
        <w:rPr>
          <w:rFonts w:cs="Arial"/>
          <w:b/>
          <w:bCs/>
          <w:lang w:eastAsia="en-US"/>
        </w:rPr>
        <w:t xml:space="preserve"> e vend</w:t>
      </w:r>
      <w:r w:rsidR="00235A66" w:rsidRPr="0019377C">
        <w:rPr>
          <w:rFonts w:cs="Arial"/>
          <w:b/>
          <w:bCs/>
          <w:lang w:eastAsia="en-US"/>
        </w:rPr>
        <w:t xml:space="preserve">ita di </w:t>
      </w:r>
      <w:r w:rsidRPr="0019377C">
        <w:rPr>
          <w:rFonts w:cs="Arial"/>
          <w:b/>
          <w:bCs/>
          <w:lang w:eastAsia="en-US"/>
        </w:rPr>
        <w:t>prodotti alcolici sfusi</w:t>
      </w:r>
      <w:r w:rsidR="003E71FA" w:rsidRPr="0019377C">
        <w:rPr>
          <w:rFonts w:cs="Arial"/>
          <w:b/>
          <w:bCs/>
          <w:lang w:eastAsia="en-US"/>
        </w:rPr>
        <w:t>, p</w:t>
      </w:r>
      <w:r w:rsidRPr="0019377C">
        <w:rPr>
          <w:rFonts w:cs="Arial"/>
          <w:b/>
          <w:bCs/>
          <w:lang w:eastAsia="en-US"/>
        </w:rPr>
        <w:t xml:space="preserve">er cui non </w:t>
      </w:r>
      <w:r w:rsidR="00235A66" w:rsidRPr="0019377C">
        <w:rPr>
          <w:rFonts w:cs="Arial"/>
          <w:b/>
          <w:bCs/>
          <w:lang w:eastAsia="en-US"/>
        </w:rPr>
        <w:t>sussiste l’</w:t>
      </w:r>
      <w:r w:rsidRPr="0019377C">
        <w:rPr>
          <w:rFonts w:cs="Arial"/>
          <w:b/>
          <w:bCs/>
          <w:lang w:eastAsia="en-US"/>
        </w:rPr>
        <w:t>attività di produzione</w:t>
      </w:r>
      <w:r w:rsidR="003E71FA" w:rsidRPr="0019377C">
        <w:rPr>
          <w:rFonts w:cs="Arial"/>
          <w:b/>
          <w:bCs/>
          <w:lang w:eastAsia="en-US"/>
        </w:rPr>
        <w:t xml:space="preserve"> </w:t>
      </w:r>
      <w:r w:rsidR="00235A66" w:rsidRPr="0019377C">
        <w:rPr>
          <w:rFonts w:cs="Arial"/>
          <w:b/>
          <w:bCs/>
          <w:lang w:eastAsia="en-US"/>
        </w:rPr>
        <w:t xml:space="preserve">e si effettua esclusivamente lo </w:t>
      </w:r>
      <w:r w:rsidR="003E71FA" w:rsidRPr="0019377C">
        <w:rPr>
          <w:rFonts w:cs="Arial"/>
          <w:b/>
          <w:bCs/>
          <w:lang w:eastAsia="en-US"/>
        </w:rPr>
        <w:t>stoccaggio</w:t>
      </w:r>
      <w:r w:rsidR="00235A66" w:rsidRPr="0019377C">
        <w:rPr>
          <w:rFonts w:cs="Arial"/>
          <w:b/>
          <w:bCs/>
          <w:lang w:eastAsia="en-US"/>
        </w:rPr>
        <w:t xml:space="preserve"> di prodotto sfuso</w:t>
      </w:r>
      <w:r w:rsidR="003E71FA" w:rsidRPr="0019377C">
        <w:rPr>
          <w:rFonts w:cs="Arial"/>
          <w:b/>
          <w:bCs/>
          <w:lang w:eastAsia="en-US"/>
        </w:rPr>
        <w:t xml:space="preserve"> e </w:t>
      </w:r>
      <w:r w:rsidR="00235A66" w:rsidRPr="0019377C">
        <w:rPr>
          <w:rFonts w:cs="Arial"/>
          <w:b/>
          <w:bCs/>
          <w:lang w:eastAsia="en-US"/>
        </w:rPr>
        <w:t xml:space="preserve">la </w:t>
      </w:r>
      <w:r w:rsidR="003E71FA" w:rsidRPr="0019377C">
        <w:rPr>
          <w:rFonts w:cs="Arial"/>
          <w:b/>
          <w:bCs/>
          <w:lang w:eastAsia="en-US"/>
        </w:rPr>
        <w:t>consegna con mezzi di terzi.</w:t>
      </w:r>
    </w:p>
    <w:p w14:paraId="6CF938D6" w14:textId="19098466" w:rsidR="00D2352F" w:rsidRPr="0019377C" w:rsidRDefault="00D2352F" w:rsidP="00235A66">
      <w:pPr>
        <w:jc w:val="both"/>
        <w:rPr>
          <w:rFonts w:cs="Arial"/>
          <w:b/>
          <w:bCs/>
          <w:lang w:eastAsia="en-US"/>
        </w:rPr>
      </w:pPr>
      <w:r w:rsidRPr="0019377C">
        <w:rPr>
          <w:rFonts w:cs="Arial"/>
          <w:b/>
          <w:bCs/>
          <w:lang w:eastAsia="en-US"/>
        </w:rPr>
        <w:t xml:space="preserve">La struttura di DAI è </w:t>
      </w:r>
      <w:r w:rsidR="00570F5B" w:rsidRPr="0019377C">
        <w:rPr>
          <w:rFonts w:cs="Arial"/>
          <w:b/>
          <w:bCs/>
          <w:lang w:eastAsia="en-US"/>
        </w:rPr>
        <w:t>collocata</w:t>
      </w:r>
      <w:r w:rsidRPr="0019377C">
        <w:rPr>
          <w:rFonts w:cs="Arial"/>
          <w:b/>
          <w:bCs/>
          <w:lang w:eastAsia="en-US"/>
        </w:rPr>
        <w:t xml:space="preserve"> all’interno dello stabilimento d</w:t>
      </w:r>
      <w:r w:rsidR="00570F5B" w:rsidRPr="0019377C">
        <w:rPr>
          <w:rFonts w:cs="Arial"/>
          <w:b/>
          <w:bCs/>
          <w:lang w:eastAsia="en-US"/>
        </w:rPr>
        <w:t>i</w:t>
      </w:r>
      <w:r w:rsidRPr="0019377C">
        <w:rPr>
          <w:rFonts w:cs="Arial"/>
          <w:b/>
          <w:bCs/>
          <w:lang w:eastAsia="en-US"/>
        </w:rPr>
        <w:t xml:space="preserve"> T</w:t>
      </w:r>
      <w:r w:rsidR="00570F5B" w:rsidRPr="0019377C">
        <w:rPr>
          <w:rFonts w:cs="Arial"/>
          <w:b/>
          <w:bCs/>
          <w:lang w:eastAsia="en-US"/>
        </w:rPr>
        <w:t>ERRE CEVICO S.C.A.</w:t>
      </w:r>
      <w:r w:rsidRPr="0019377C">
        <w:rPr>
          <w:rFonts w:cs="Arial"/>
          <w:b/>
          <w:bCs/>
          <w:lang w:eastAsia="en-US"/>
        </w:rPr>
        <w:t xml:space="preserve"> in Lugo di Romagna e grazie ad un accordo pluriennale</w:t>
      </w:r>
      <w:r w:rsidR="00570F5B" w:rsidRPr="0019377C">
        <w:rPr>
          <w:rFonts w:cs="Arial"/>
          <w:b/>
          <w:bCs/>
          <w:lang w:eastAsia="en-US"/>
        </w:rPr>
        <w:t>,</w:t>
      </w:r>
      <w:r w:rsidRPr="0019377C">
        <w:rPr>
          <w:rFonts w:cs="Arial"/>
          <w:b/>
          <w:bCs/>
          <w:lang w:eastAsia="en-US"/>
        </w:rPr>
        <w:t xml:space="preserve"> </w:t>
      </w:r>
      <w:r w:rsidR="00570F5B" w:rsidRPr="0019377C">
        <w:rPr>
          <w:rFonts w:cs="Arial"/>
          <w:b/>
          <w:bCs/>
          <w:lang w:eastAsia="en-US"/>
        </w:rPr>
        <w:t xml:space="preserve">stabilito </w:t>
      </w:r>
      <w:r w:rsidRPr="0019377C">
        <w:rPr>
          <w:rFonts w:cs="Arial"/>
          <w:b/>
          <w:bCs/>
          <w:lang w:eastAsia="en-US"/>
        </w:rPr>
        <w:t xml:space="preserve">tra le </w:t>
      </w:r>
      <w:proofErr w:type="gramStart"/>
      <w:r w:rsidRPr="0019377C">
        <w:rPr>
          <w:rFonts w:cs="Arial"/>
          <w:b/>
          <w:bCs/>
          <w:lang w:eastAsia="en-US"/>
        </w:rPr>
        <w:t>parti,  DAI</w:t>
      </w:r>
      <w:proofErr w:type="gramEnd"/>
      <w:r w:rsidRPr="0019377C">
        <w:rPr>
          <w:rFonts w:cs="Arial"/>
          <w:b/>
          <w:bCs/>
          <w:lang w:eastAsia="en-US"/>
        </w:rPr>
        <w:t xml:space="preserve"> si avvale dei servizi d</w:t>
      </w:r>
      <w:r w:rsidR="00570F5B" w:rsidRPr="0019377C">
        <w:rPr>
          <w:rFonts w:cs="Arial"/>
          <w:b/>
          <w:bCs/>
          <w:lang w:eastAsia="en-US"/>
        </w:rPr>
        <w:t xml:space="preserve">ella predetta </w:t>
      </w:r>
      <w:r w:rsidRPr="0019377C">
        <w:rPr>
          <w:rFonts w:cs="Arial"/>
          <w:b/>
          <w:bCs/>
          <w:lang w:eastAsia="en-US"/>
        </w:rPr>
        <w:t xml:space="preserve">che </w:t>
      </w:r>
      <w:r w:rsidR="00570F5B" w:rsidRPr="0019377C">
        <w:rPr>
          <w:rFonts w:cs="Arial"/>
          <w:b/>
          <w:bCs/>
          <w:lang w:eastAsia="en-US"/>
        </w:rPr>
        <w:t>gestisce,</w:t>
      </w:r>
      <w:r w:rsidRPr="0019377C">
        <w:rPr>
          <w:rFonts w:cs="Arial"/>
          <w:b/>
          <w:bCs/>
          <w:lang w:eastAsia="en-US"/>
        </w:rPr>
        <w:t xml:space="preserve"> con proprie risorse</w:t>
      </w:r>
      <w:r w:rsidR="00570F5B" w:rsidRPr="0019377C">
        <w:rPr>
          <w:rFonts w:cs="Arial"/>
          <w:b/>
          <w:bCs/>
          <w:lang w:eastAsia="en-US"/>
        </w:rPr>
        <w:t>,</w:t>
      </w:r>
      <w:r w:rsidRPr="0019377C">
        <w:rPr>
          <w:rFonts w:cs="Arial"/>
          <w:b/>
          <w:bCs/>
          <w:lang w:eastAsia="en-US"/>
        </w:rPr>
        <w:t xml:space="preserve"> le seguenti attività</w:t>
      </w:r>
      <w:r w:rsidR="0019377C" w:rsidRPr="0019377C">
        <w:rPr>
          <w:rFonts w:cs="Arial"/>
          <w:b/>
          <w:bCs/>
          <w:lang w:eastAsia="en-US"/>
        </w:rPr>
        <w:t>.</w:t>
      </w:r>
    </w:p>
    <w:p w14:paraId="3766A0C4" w14:textId="77777777" w:rsidR="0019377C" w:rsidRPr="0019377C" w:rsidRDefault="0019377C" w:rsidP="00235A66">
      <w:pPr>
        <w:jc w:val="both"/>
        <w:rPr>
          <w:rFonts w:cs="Arial"/>
          <w:b/>
          <w:bCs/>
          <w:lang w:eastAsia="en-US"/>
        </w:rPr>
      </w:pPr>
    </w:p>
    <w:p w14:paraId="6AA9F3F7" w14:textId="6F9CF6C2" w:rsidR="0019377C" w:rsidRPr="0019377C" w:rsidRDefault="00570F5B" w:rsidP="0019377C">
      <w:pPr>
        <w:pStyle w:val="Semplice"/>
        <w:numPr>
          <w:ilvl w:val="0"/>
          <w:numId w:val="11"/>
        </w:numPr>
        <w:spacing w:before="0" w:line="240" w:lineRule="auto"/>
        <w:ind w:left="714" w:hanging="357"/>
        <w:rPr>
          <w:b/>
          <w:bCs/>
        </w:rPr>
      </w:pPr>
      <w:r w:rsidRPr="0019377C">
        <w:rPr>
          <w:b/>
          <w:bCs/>
        </w:rPr>
        <w:t>fase logistica per ricevimento e spedizione prodotti</w:t>
      </w:r>
      <w:r w:rsidR="0019377C" w:rsidRPr="0019377C">
        <w:rPr>
          <w:b/>
          <w:bCs/>
        </w:rPr>
        <w:t>;</w:t>
      </w:r>
    </w:p>
    <w:p w14:paraId="699F72CB" w14:textId="5CA6D29E" w:rsidR="0019377C" w:rsidRPr="0019377C" w:rsidRDefault="00D2352F" w:rsidP="0019377C">
      <w:pPr>
        <w:pStyle w:val="Semplice"/>
        <w:numPr>
          <w:ilvl w:val="0"/>
          <w:numId w:val="11"/>
        </w:numPr>
        <w:spacing w:before="0" w:line="240" w:lineRule="auto"/>
        <w:ind w:left="714" w:hanging="357"/>
        <w:rPr>
          <w:b/>
          <w:bCs/>
        </w:rPr>
      </w:pPr>
      <w:r w:rsidRPr="0019377C">
        <w:rPr>
          <w:b/>
          <w:bCs/>
        </w:rPr>
        <w:t>attività amministrative</w:t>
      </w:r>
      <w:r w:rsidR="00570F5B" w:rsidRPr="0019377C">
        <w:rPr>
          <w:b/>
          <w:bCs/>
        </w:rPr>
        <w:t xml:space="preserve"> e di gestione del deposito fiscale</w:t>
      </w:r>
      <w:r w:rsidR="0019377C" w:rsidRPr="0019377C">
        <w:rPr>
          <w:b/>
          <w:bCs/>
        </w:rPr>
        <w:t>;</w:t>
      </w:r>
      <w:r w:rsidRPr="0019377C">
        <w:rPr>
          <w:b/>
          <w:bCs/>
        </w:rPr>
        <w:t xml:space="preserve"> </w:t>
      </w:r>
    </w:p>
    <w:p w14:paraId="1C0341AE" w14:textId="78FF879D" w:rsidR="0019377C" w:rsidRPr="0019377C" w:rsidRDefault="00570F5B" w:rsidP="0019377C">
      <w:pPr>
        <w:pStyle w:val="Semplice"/>
        <w:numPr>
          <w:ilvl w:val="0"/>
          <w:numId w:val="11"/>
        </w:numPr>
        <w:spacing w:before="0" w:line="240" w:lineRule="auto"/>
        <w:ind w:left="714" w:hanging="357"/>
        <w:rPr>
          <w:b/>
          <w:bCs/>
        </w:rPr>
      </w:pPr>
      <w:r w:rsidRPr="0019377C">
        <w:rPr>
          <w:b/>
          <w:bCs/>
        </w:rPr>
        <w:t>controllo e gestione dello stoccaggio degli alcoli</w:t>
      </w:r>
      <w:r w:rsidR="0019377C" w:rsidRPr="0019377C">
        <w:rPr>
          <w:b/>
          <w:bCs/>
        </w:rPr>
        <w:t>;</w:t>
      </w:r>
      <w:r w:rsidRPr="0019377C">
        <w:rPr>
          <w:b/>
          <w:bCs/>
        </w:rPr>
        <w:t xml:space="preserve"> </w:t>
      </w:r>
    </w:p>
    <w:p w14:paraId="210647C3" w14:textId="437A624A" w:rsidR="0019377C" w:rsidRPr="0019377C" w:rsidRDefault="00D2352F" w:rsidP="0019377C">
      <w:pPr>
        <w:pStyle w:val="Semplice"/>
        <w:numPr>
          <w:ilvl w:val="0"/>
          <w:numId w:val="11"/>
        </w:numPr>
        <w:spacing w:before="0" w:line="240" w:lineRule="auto"/>
        <w:ind w:left="714" w:hanging="357"/>
        <w:rPr>
          <w:b/>
          <w:bCs/>
        </w:rPr>
      </w:pPr>
      <w:r w:rsidRPr="0019377C">
        <w:rPr>
          <w:b/>
          <w:bCs/>
        </w:rPr>
        <w:t xml:space="preserve">gestione e manutenzione </w:t>
      </w:r>
      <w:r w:rsidR="00570F5B" w:rsidRPr="0019377C">
        <w:rPr>
          <w:b/>
          <w:bCs/>
        </w:rPr>
        <w:t xml:space="preserve">degli </w:t>
      </w:r>
      <w:r w:rsidRPr="0019377C">
        <w:rPr>
          <w:b/>
          <w:bCs/>
        </w:rPr>
        <w:t xml:space="preserve">impianti, taratura </w:t>
      </w:r>
      <w:r w:rsidR="00570F5B" w:rsidRPr="0019377C">
        <w:rPr>
          <w:b/>
          <w:bCs/>
        </w:rPr>
        <w:t xml:space="preserve">e controllo </w:t>
      </w:r>
      <w:r w:rsidRPr="0019377C">
        <w:rPr>
          <w:b/>
          <w:bCs/>
        </w:rPr>
        <w:t>strumenti di misura</w:t>
      </w:r>
      <w:r w:rsidR="0019377C" w:rsidRPr="0019377C">
        <w:rPr>
          <w:b/>
          <w:bCs/>
        </w:rPr>
        <w:t>;</w:t>
      </w:r>
      <w:r w:rsidR="00570F5B" w:rsidRPr="0019377C">
        <w:rPr>
          <w:b/>
          <w:bCs/>
        </w:rPr>
        <w:t xml:space="preserve"> </w:t>
      </w:r>
    </w:p>
    <w:p w14:paraId="3FBF418A" w14:textId="7419AACF" w:rsidR="0019377C" w:rsidRPr="0019377C" w:rsidRDefault="00570F5B" w:rsidP="0019377C">
      <w:pPr>
        <w:pStyle w:val="Semplice"/>
        <w:numPr>
          <w:ilvl w:val="0"/>
          <w:numId w:val="11"/>
        </w:numPr>
        <w:spacing w:before="0" w:line="240" w:lineRule="auto"/>
        <w:ind w:left="714" w:hanging="357"/>
        <w:rPr>
          <w:b/>
          <w:bCs/>
        </w:rPr>
      </w:pPr>
      <w:r w:rsidRPr="0019377C">
        <w:rPr>
          <w:b/>
          <w:bCs/>
        </w:rPr>
        <w:t>gestione del controllo qualità prodotto</w:t>
      </w:r>
      <w:r w:rsidR="0019377C" w:rsidRPr="0019377C">
        <w:rPr>
          <w:b/>
          <w:bCs/>
        </w:rPr>
        <w:t>;</w:t>
      </w:r>
      <w:r w:rsidRPr="0019377C">
        <w:rPr>
          <w:b/>
          <w:bCs/>
        </w:rPr>
        <w:t xml:space="preserve"> </w:t>
      </w:r>
    </w:p>
    <w:p w14:paraId="3162E12E" w14:textId="6F4D7C88" w:rsidR="0019377C" w:rsidRPr="0019377C" w:rsidRDefault="00570F5B" w:rsidP="0019377C">
      <w:pPr>
        <w:pStyle w:val="Semplice"/>
        <w:numPr>
          <w:ilvl w:val="0"/>
          <w:numId w:val="11"/>
        </w:numPr>
        <w:spacing w:before="0" w:line="240" w:lineRule="auto"/>
        <w:ind w:left="714" w:hanging="357"/>
        <w:rPr>
          <w:b/>
          <w:bCs/>
        </w:rPr>
      </w:pPr>
      <w:r w:rsidRPr="0019377C">
        <w:rPr>
          <w:b/>
          <w:bCs/>
        </w:rPr>
        <w:t>gestione della assicurazione qualità aziendale</w:t>
      </w:r>
      <w:r w:rsidR="0019377C" w:rsidRPr="0019377C">
        <w:rPr>
          <w:b/>
          <w:bCs/>
        </w:rPr>
        <w:t>;</w:t>
      </w:r>
      <w:r w:rsidRPr="0019377C">
        <w:rPr>
          <w:b/>
          <w:bCs/>
        </w:rPr>
        <w:t xml:space="preserve"> </w:t>
      </w:r>
    </w:p>
    <w:p w14:paraId="73476C55" w14:textId="43EC623E" w:rsidR="00D2352F" w:rsidRPr="0019377C" w:rsidRDefault="00570F5B" w:rsidP="0019377C">
      <w:pPr>
        <w:pStyle w:val="Semplice"/>
        <w:numPr>
          <w:ilvl w:val="0"/>
          <w:numId w:val="11"/>
        </w:numPr>
        <w:spacing w:before="0" w:line="240" w:lineRule="auto"/>
        <w:ind w:left="714" w:hanging="357"/>
        <w:rPr>
          <w:b/>
          <w:bCs/>
        </w:rPr>
      </w:pPr>
      <w:r w:rsidRPr="0019377C">
        <w:rPr>
          <w:b/>
          <w:bCs/>
        </w:rPr>
        <w:t>gestione e amministrazione del personale.</w:t>
      </w:r>
    </w:p>
    <w:p w14:paraId="479765F7" w14:textId="77777777" w:rsidR="0019377C" w:rsidRPr="0019377C" w:rsidRDefault="0019377C" w:rsidP="0019377C">
      <w:pPr>
        <w:pStyle w:val="Semplice"/>
        <w:keepNext w:val="0"/>
        <w:spacing w:before="0" w:line="240" w:lineRule="auto"/>
        <w:jc w:val="left"/>
        <w:rPr>
          <w:b/>
          <w:bCs/>
        </w:rPr>
      </w:pPr>
    </w:p>
    <w:p w14:paraId="1613F81C" w14:textId="10E299F8" w:rsidR="00D2352F" w:rsidRPr="0019377C" w:rsidRDefault="00D2352F" w:rsidP="0019377C">
      <w:pPr>
        <w:pStyle w:val="Semplice"/>
        <w:keepNext w:val="0"/>
        <w:spacing w:before="0" w:line="240" w:lineRule="auto"/>
        <w:rPr>
          <w:b/>
          <w:bCs/>
        </w:rPr>
      </w:pPr>
      <w:r w:rsidRPr="0019377C">
        <w:rPr>
          <w:b/>
          <w:bCs/>
        </w:rPr>
        <w:t>DAI non possiede certificazioni in tema di responsabilità sociale o ambientale ma, data la premessa di cui sopra relativa</w:t>
      </w:r>
      <w:r w:rsidR="00570F5B" w:rsidRPr="0019377C">
        <w:rPr>
          <w:b/>
          <w:bCs/>
        </w:rPr>
        <w:t>mente</w:t>
      </w:r>
      <w:r w:rsidRPr="0019377C">
        <w:rPr>
          <w:b/>
          <w:bCs/>
        </w:rPr>
        <w:t xml:space="preserve"> all’integrazione di struttura e personale con T</w:t>
      </w:r>
      <w:r w:rsidR="00570F5B" w:rsidRPr="0019377C">
        <w:rPr>
          <w:b/>
          <w:bCs/>
        </w:rPr>
        <w:t>ERRE</w:t>
      </w:r>
      <w:r w:rsidRPr="0019377C">
        <w:rPr>
          <w:b/>
          <w:bCs/>
        </w:rPr>
        <w:t xml:space="preserve"> C</w:t>
      </w:r>
      <w:r w:rsidR="00570F5B" w:rsidRPr="0019377C">
        <w:rPr>
          <w:b/>
          <w:bCs/>
        </w:rPr>
        <w:t>EVICO</w:t>
      </w:r>
      <w:r w:rsidRPr="0019377C">
        <w:rPr>
          <w:b/>
          <w:bCs/>
        </w:rPr>
        <w:t xml:space="preserve">, possiamo descrivere le attività in cui è impegnata </w:t>
      </w:r>
      <w:r w:rsidR="0019377C" w:rsidRPr="0019377C">
        <w:rPr>
          <w:b/>
          <w:bCs/>
        </w:rPr>
        <w:t>quest’ultima</w:t>
      </w:r>
      <w:r w:rsidRPr="0019377C">
        <w:rPr>
          <w:b/>
          <w:bCs/>
        </w:rPr>
        <w:t xml:space="preserve"> nell’ambito dei temi suddetti.</w:t>
      </w:r>
    </w:p>
    <w:p w14:paraId="3328E7AE" w14:textId="77777777" w:rsidR="00FA1615" w:rsidRPr="0019377C" w:rsidRDefault="00FA1615" w:rsidP="00FA1615">
      <w:pPr>
        <w:pStyle w:val="Semplice"/>
        <w:keepNext w:val="0"/>
        <w:spacing w:line="240" w:lineRule="auto"/>
        <w:jc w:val="left"/>
        <w:rPr>
          <w:rFonts w:ascii="Calibri" w:hAnsi="Calibri" w:cs="Calibri"/>
          <w:b/>
          <w:bCs/>
          <w:i/>
          <w:iCs/>
        </w:rPr>
      </w:pPr>
    </w:p>
    <w:p w14:paraId="17220E22" w14:textId="2F1C515E" w:rsidR="00D2352F" w:rsidRPr="0019377C" w:rsidRDefault="00D2352F" w:rsidP="00FA1615">
      <w:pPr>
        <w:numPr>
          <w:ilvl w:val="0"/>
          <w:numId w:val="10"/>
        </w:numPr>
        <w:jc w:val="both"/>
        <w:rPr>
          <w:rFonts w:ascii="Calibri" w:hAnsi="Calibri" w:cs="Calibri"/>
          <w:b/>
          <w:bCs/>
          <w:i/>
          <w:iCs/>
          <w:lang w:eastAsia="en-US"/>
        </w:rPr>
      </w:pPr>
      <w:r w:rsidRPr="0019377C">
        <w:rPr>
          <w:b/>
          <w:bCs/>
          <w:i/>
          <w:iCs/>
          <w:lang w:eastAsia="en-US"/>
        </w:rPr>
        <w:t>T</w:t>
      </w:r>
      <w:r w:rsidR="00C62587" w:rsidRPr="0019377C">
        <w:rPr>
          <w:b/>
          <w:bCs/>
          <w:i/>
          <w:iCs/>
          <w:lang w:eastAsia="en-US"/>
        </w:rPr>
        <w:t>ERRE</w:t>
      </w:r>
      <w:r w:rsidRPr="0019377C">
        <w:rPr>
          <w:b/>
          <w:bCs/>
          <w:i/>
          <w:iCs/>
          <w:lang w:eastAsia="en-US"/>
        </w:rPr>
        <w:t xml:space="preserve"> CEVICO </w:t>
      </w:r>
      <w:r w:rsidR="002C3EFB" w:rsidRPr="0019377C">
        <w:rPr>
          <w:b/>
          <w:bCs/>
          <w:i/>
          <w:iCs/>
          <w:lang w:eastAsia="en-US"/>
        </w:rPr>
        <w:t>redige il bil</w:t>
      </w:r>
      <w:r w:rsidRPr="0019377C">
        <w:rPr>
          <w:b/>
          <w:bCs/>
          <w:i/>
          <w:iCs/>
          <w:lang w:eastAsia="en-US"/>
        </w:rPr>
        <w:t xml:space="preserve">ancio di sostenibilità </w:t>
      </w:r>
      <w:r w:rsidR="0019377C" w:rsidRPr="0019377C">
        <w:rPr>
          <w:b/>
          <w:bCs/>
          <w:i/>
          <w:iCs/>
          <w:lang w:eastAsia="en-US"/>
        </w:rPr>
        <w:t>che viene pubblicato annualmente</w:t>
      </w:r>
      <w:r w:rsidRPr="0019377C">
        <w:rPr>
          <w:b/>
          <w:bCs/>
          <w:i/>
          <w:iCs/>
          <w:lang w:eastAsia="en-US"/>
        </w:rPr>
        <w:t>;</w:t>
      </w:r>
    </w:p>
    <w:p w14:paraId="1084FE87" w14:textId="4A60149A" w:rsidR="00D2352F" w:rsidRPr="0019377C" w:rsidRDefault="00C62587" w:rsidP="00FA1615">
      <w:pPr>
        <w:numPr>
          <w:ilvl w:val="0"/>
          <w:numId w:val="10"/>
        </w:numPr>
        <w:jc w:val="both"/>
        <w:rPr>
          <w:b/>
          <w:bCs/>
          <w:i/>
          <w:iCs/>
          <w:lang w:eastAsia="en-US"/>
        </w:rPr>
      </w:pPr>
      <w:r w:rsidRPr="0019377C">
        <w:rPr>
          <w:b/>
          <w:bCs/>
          <w:i/>
          <w:iCs/>
          <w:lang w:eastAsia="en-US"/>
        </w:rPr>
        <w:t xml:space="preserve">fin </w:t>
      </w:r>
      <w:r w:rsidR="00D2352F" w:rsidRPr="0019377C">
        <w:rPr>
          <w:b/>
          <w:bCs/>
          <w:i/>
          <w:iCs/>
          <w:lang w:eastAsia="en-US"/>
        </w:rPr>
        <w:t>da ottobre 2015 T</w:t>
      </w:r>
      <w:r w:rsidRPr="0019377C">
        <w:rPr>
          <w:b/>
          <w:bCs/>
          <w:i/>
          <w:iCs/>
          <w:lang w:eastAsia="en-US"/>
        </w:rPr>
        <w:t xml:space="preserve">ERRE </w:t>
      </w:r>
      <w:r w:rsidR="00D2352F" w:rsidRPr="0019377C">
        <w:rPr>
          <w:b/>
          <w:bCs/>
          <w:i/>
          <w:iCs/>
          <w:lang w:eastAsia="en-US"/>
        </w:rPr>
        <w:t>CEVICO ha adottato</w:t>
      </w:r>
      <w:r w:rsidRPr="0019377C">
        <w:rPr>
          <w:b/>
          <w:bCs/>
          <w:i/>
          <w:iCs/>
          <w:lang w:eastAsia="en-US"/>
        </w:rPr>
        <w:t>,</w:t>
      </w:r>
      <w:r w:rsidR="00D2352F" w:rsidRPr="0019377C">
        <w:rPr>
          <w:b/>
          <w:bCs/>
          <w:i/>
          <w:iCs/>
          <w:lang w:eastAsia="en-US"/>
        </w:rPr>
        <w:t xml:space="preserve"> con delibera del Consiglio di Amministrazione un MOG </w:t>
      </w:r>
      <w:r w:rsidRPr="0019377C">
        <w:rPr>
          <w:b/>
          <w:bCs/>
          <w:i/>
          <w:iCs/>
          <w:lang w:eastAsia="en-US"/>
        </w:rPr>
        <w:t xml:space="preserve">ai sensi del </w:t>
      </w:r>
      <w:proofErr w:type="spellStart"/>
      <w:r w:rsidRPr="0019377C">
        <w:rPr>
          <w:b/>
          <w:bCs/>
          <w:i/>
          <w:iCs/>
          <w:lang w:eastAsia="en-US"/>
        </w:rPr>
        <w:t>D.Lgs.</w:t>
      </w:r>
      <w:proofErr w:type="spellEnd"/>
      <w:r w:rsidRPr="0019377C">
        <w:rPr>
          <w:b/>
          <w:bCs/>
          <w:i/>
          <w:iCs/>
          <w:lang w:eastAsia="en-US"/>
        </w:rPr>
        <w:t xml:space="preserve"> </w:t>
      </w:r>
      <w:r w:rsidR="00D2352F" w:rsidRPr="0019377C">
        <w:rPr>
          <w:b/>
          <w:bCs/>
          <w:i/>
          <w:iCs/>
          <w:lang w:eastAsia="en-US"/>
        </w:rPr>
        <w:t>231</w:t>
      </w:r>
      <w:r w:rsidRPr="0019377C">
        <w:rPr>
          <w:b/>
          <w:bCs/>
          <w:i/>
          <w:iCs/>
          <w:lang w:eastAsia="en-US"/>
        </w:rPr>
        <w:t>/2001</w:t>
      </w:r>
      <w:r w:rsidR="00D2352F" w:rsidRPr="0019377C">
        <w:rPr>
          <w:b/>
          <w:bCs/>
          <w:i/>
          <w:iCs/>
          <w:lang w:eastAsia="en-US"/>
        </w:rPr>
        <w:t xml:space="preserve"> ed un codice etico</w:t>
      </w:r>
      <w:r w:rsidRPr="0019377C">
        <w:rPr>
          <w:b/>
          <w:bCs/>
          <w:i/>
          <w:iCs/>
          <w:lang w:eastAsia="en-US"/>
        </w:rPr>
        <w:t>; tali documenti</w:t>
      </w:r>
      <w:r w:rsidR="00D2352F" w:rsidRPr="0019377C">
        <w:rPr>
          <w:b/>
          <w:bCs/>
          <w:i/>
          <w:iCs/>
          <w:lang w:eastAsia="en-US"/>
        </w:rPr>
        <w:t xml:space="preserve"> vengono costantemente aggiornati in base a</w:t>
      </w:r>
      <w:r w:rsidRPr="0019377C">
        <w:rPr>
          <w:b/>
          <w:bCs/>
          <w:i/>
          <w:iCs/>
          <w:lang w:eastAsia="en-US"/>
        </w:rPr>
        <w:t>llo stato dell’evoluzione normativa</w:t>
      </w:r>
      <w:r w:rsidR="00D2352F" w:rsidRPr="0019377C">
        <w:rPr>
          <w:b/>
          <w:bCs/>
          <w:i/>
          <w:iCs/>
          <w:lang w:eastAsia="en-US"/>
        </w:rPr>
        <w:t xml:space="preserve"> e/o alle modifiche organizzative aziendali;</w:t>
      </w:r>
    </w:p>
    <w:p w14:paraId="59254228" w14:textId="3AC2CFF3" w:rsidR="00D2352F" w:rsidRPr="0019377C" w:rsidRDefault="00D2352F" w:rsidP="00FA1615">
      <w:pPr>
        <w:numPr>
          <w:ilvl w:val="0"/>
          <w:numId w:val="10"/>
        </w:numPr>
        <w:jc w:val="both"/>
        <w:rPr>
          <w:b/>
          <w:bCs/>
          <w:i/>
          <w:iCs/>
          <w:lang w:eastAsia="en-US"/>
        </w:rPr>
      </w:pPr>
      <w:r w:rsidRPr="0019377C">
        <w:rPr>
          <w:b/>
          <w:bCs/>
          <w:i/>
          <w:iCs/>
          <w:lang w:eastAsia="en-US"/>
        </w:rPr>
        <w:t xml:space="preserve">è </w:t>
      </w:r>
      <w:r w:rsidR="00C62587" w:rsidRPr="0019377C">
        <w:rPr>
          <w:b/>
          <w:bCs/>
          <w:i/>
          <w:iCs/>
          <w:lang w:eastAsia="en-US"/>
        </w:rPr>
        <w:t xml:space="preserve">stata </w:t>
      </w:r>
      <w:proofErr w:type="spellStart"/>
      <w:r w:rsidR="00C62587" w:rsidRPr="0019377C">
        <w:rPr>
          <w:b/>
          <w:bCs/>
          <w:i/>
          <w:iCs/>
          <w:lang w:eastAsia="en-US"/>
        </w:rPr>
        <w:t>implentata</w:t>
      </w:r>
      <w:proofErr w:type="spellEnd"/>
      <w:r w:rsidR="00C62587" w:rsidRPr="0019377C">
        <w:rPr>
          <w:b/>
          <w:bCs/>
          <w:i/>
          <w:iCs/>
          <w:lang w:eastAsia="en-US"/>
        </w:rPr>
        <w:t xml:space="preserve"> ad ottobre 2019 la </w:t>
      </w:r>
      <w:r w:rsidRPr="0019377C">
        <w:rPr>
          <w:b/>
          <w:bCs/>
          <w:i/>
          <w:iCs/>
          <w:lang w:eastAsia="en-US"/>
        </w:rPr>
        <w:t xml:space="preserve">certificazione </w:t>
      </w:r>
      <w:r w:rsidR="00C62587" w:rsidRPr="0019377C">
        <w:rPr>
          <w:b/>
          <w:bCs/>
          <w:i/>
          <w:iCs/>
          <w:lang w:eastAsia="en-US"/>
        </w:rPr>
        <w:t xml:space="preserve">rispondente allo standard </w:t>
      </w:r>
      <w:r w:rsidR="000225D9" w:rsidRPr="0019377C">
        <w:rPr>
          <w:b/>
          <w:bCs/>
          <w:i/>
          <w:iCs/>
          <w:lang w:eastAsia="en-US"/>
        </w:rPr>
        <w:t xml:space="preserve">UNI CEI EN </w:t>
      </w:r>
      <w:r w:rsidRPr="0019377C">
        <w:rPr>
          <w:b/>
          <w:bCs/>
          <w:i/>
          <w:iCs/>
          <w:lang w:eastAsia="en-US"/>
        </w:rPr>
        <w:t>ISO 50001 (</w:t>
      </w:r>
      <w:r w:rsidR="000225D9" w:rsidRPr="0019377C">
        <w:rPr>
          <w:b/>
          <w:bCs/>
          <w:i/>
          <w:iCs/>
          <w:lang w:eastAsia="en-US"/>
        </w:rPr>
        <w:t xml:space="preserve">sistemi di </w:t>
      </w:r>
      <w:r w:rsidRPr="0019377C">
        <w:rPr>
          <w:b/>
          <w:bCs/>
          <w:i/>
          <w:iCs/>
          <w:lang w:eastAsia="en-US"/>
        </w:rPr>
        <w:t>gestione dell’energia);</w:t>
      </w:r>
    </w:p>
    <w:p w14:paraId="0567CC74" w14:textId="54531364" w:rsidR="00D2352F" w:rsidRPr="0019377C" w:rsidRDefault="000225D9" w:rsidP="00FA1615">
      <w:pPr>
        <w:numPr>
          <w:ilvl w:val="0"/>
          <w:numId w:val="10"/>
        </w:numPr>
        <w:jc w:val="both"/>
        <w:rPr>
          <w:b/>
          <w:bCs/>
          <w:i/>
          <w:iCs/>
          <w:lang w:eastAsia="en-US"/>
        </w:rPr>
      </w:pPr>
      <w:r w:rsidRPr="0019377C">
        <w:rPr>
          <w:b/>
          <w:bCs/>
          <w:i/>
          <w:iCs/>
          <w:lang w:eastAsia="en-US"/>
        </w:rPr>
        <w:t xml:space="preserve">fin da </w:t>
      </w:r>
      <w:r w:rsidR="00D2352F" w:rsidRPr="0019377C">
        <w:rPr>
          <w:b/>
          <w:bCs/>
          <w:i/>
          <w:iCs/>
          <w:lang w:eastAsia="en-US"/>
        </w:rPr>
        <w:t xml:space="preserve">ottobre 2017 </w:t>
      </w:r>
      <w:r w:rsidRPr="0019377C">
        <w:rPr>
          <w:b/>
          <w:bCs/>
          <w:i/>
          <w:iCs/>
          <w:lang w:eastAsia="en-US"/>
        </w:rPr>
        <w:t xml:space="preserve">l’azienda si sottopone ad audit, </w:t>
      </w:r>
      <w:r w:rsidR="00D2352F" w:rsidRPr="0019377C">
        <w:rPr>
          <w:b/>
          <w:bCs/>
          <w:i/>
          <w:iCs/>
          <w:lang w:eastAsia="en-US"/>
        </w:rPr>
        <w:t xml:space="preserve">secondo lo standard SMETA, in quanto </w:t>
      </w:r>
      <w:r w:rsidRPr="0019377C">
        <w:rPr>
          <w:b/>
          <w:bCs/>
          <w:i/>
          <w:iCs/>
          <w:lang w:eastAsia="en-US"/>
        </w:rPr>
        <w:t xml:space="preserve">aderente alla piattaforma etica </w:t>
      </w:r>
      <w:r w:rsidR="00D2352F" w:rsidRPr="0019377C">
        <w:rPr>
          <w:b/>
          <w:bCs/>
          <w:i/>
          <w:iCs/>
          <w:lang w:eastAsia="en-US"/>
        </w:rPr>
        <w:t>SEDEX;</w:t>
      </w:r>
    </w:p>
    <w:p w14:paraId="7A1B4266" w14:textId="03DEA1EB" w:rsidR="00D2352F" w:rsidRPr="0019377C" w:rsidRDefault="000225D9" w:rsidP="00FA1615">
      <w:pPr>
        <w:numPr>
          <w:ilvl w:val="0"/>
          <w:numId w:val="10"/>
        </w:numPr>
        <w:jc w:val="both"/>
        <w:rPr>
          <w:b/>
          <w:bCs/>
          <w:i/>
          <w:iCs/>
          <w:lang w:eastAsia="en-US"/>
        </w:rPr>
      </w:pPr>
      <w:r w:rsidRPr="0019377C">
        <w:rPr>
          <w:b/>
          <w:bCs/>
          <w:i/>
          <w:iCs/>
          <w:lang w:eastAsia="en-US"/>
        </w:rPr>
        <w:t xml:space="preserve">TERRE CEVICO aderisce inoltre al protocollo etico </w:t>
      </w:r>
      <w:proofErr w:type="spellStart"/>
      <w:r w:rsidRPr="0019377C">
        <w:rPr>
          <w:b/>
          <w:bCs/>
          <w:i/>
          <w:iCs/>
          <w:lang w:eastAsia="en-US"/>
        </w:rPr>
        <w:t>amfori</w:t>
      </w:r>
      <w:proofErr w:type="spellEnd"/>
      <w:r w:rsidRPr="0019377C">
        <w:rPr>
          <w:b/>
          <w:bCs/>
          <w:i/>
          <w:iCs/>
          <w:lang w:eastAsia="en-US"/>
        </w:rPr>
        <w:t>-BSCI e</w:t>
      </w:r>
      <w:r w:rsidR="0019377C" w:rsidRPr="0019377C">
        <w:rPr>
          <w:b/>
          <w:bCs/>
          <w:i/>
          <w:iCs/>
          <w:lang w:eastAsia="en-US"/>
        </w:rPr>
        <w:t>d</w:t>
      </w:r>
      <w:r w:rsidRPr="0019377C">
        <w:rPr>
          <w:b/>
          <w:bCs/>
          <w:i/>
          <w:iCs/>
          <w:lang w:eastAsia="en-US"/>
        </w:rPr>
        <w:t xml:space="preserve"> a partire dal 2</w:t>
      </w:r>
      <w:r w:rsidR="00D2352F" w:rsidRPr="0019377C">
        <w:rPr>
          <w:b/>
          <w:bCs/>
          <w:i/>
          <w:iCs/>
          <w:lang w:eastAsia="en-US"/>
        </w:rPr>
        <w:t xml:space="preserve">018 </w:t>
      </w:r>
      <w:r w:rsidRPr="0019377C">
        <w:rPr>
          <w:b/>
          <w:bCs/>
          <w:i/>
          <w:iCs/>
          <w:lang w:eastAsia="en-US"/>
        </w:rPr>
        <w:t>viene sottoposta ad audit etici specifici</w:t>
      </w:r>
      <w:r w:rsidR="00D2352F" w:rsidRPr="0019377C">
        <w:rPr>
          <w:b/>
          <w:bCs/>
          <w:i/>
          <w:iCs/>
          <w:lang w:eastAsia="en-US"/>
        </w:rPr>
        <w:t>;</w:t>
      </w:r>
      <w:r w:rsidR="0019377C" w:rsidRPr="0019377C">
        <w:rPr>
          <w:b/>
          <w:bCs/>
          <w:i/>
          <w:iCs/>
          <w:lang w:eastAsia="en-US"/>
        </w:rPr>
        <w:t xml:space="preserve"> l’azienda inoltre dal mese di aprile 2021 ha implementato la certificazione di sostenibilità secondo lo standard EQUALITAS SOPD:</w:t>
      </w:r>
    </w:p>
    <w:p w14:paraId="02CF2F1B" w14:textId="42BF3656" w:rsidR="00D2352F" w:rsidRPr="0019377C" w:rsidRDefault="0019377C" w:rsidP="00FA1615">
      <w:pPr>
        <w:numPr>
          <w:ilvl w:val="0"/>
          <w:numId w:val="10"/>
        </w:numPr>
        <w:jc w:val="both"/>
        <w:rPr>
          <w:b/>
          <w:bCs/>
          <w:i/>
          <w:iCs/>
          <w:lang w:eastAsia="en-US"/>
        </w:rPr>
      </w:pPr>
      <w:r w:rsidRPr="0019377C">
        <w:rPr>
          <w:b/>
          <w:bCs/>
          <w:i/>
          <w:iCs/>
        </w:rPr>
        <w:t xml:space="preserve">TERRE CEVICO risulta tra le prime aziende italiane ad aver ottenuto la certificazione della propria gestione etica secondo lo standard BRCGS </w:t>
      </w:r>
      <w:proofErr w:type="spellStart"/>
      <w:r w:rsidRPr="0019377C">
        <w:rPr>
          <w:b/>
          <w:bCs/>
          <w:i/>
          <w:iCs/>
        </w:rPr>
        <w:t>Ethical</w:t>
      </w:r>
      <w:proofErr w:type="spellEnd"/>
      <w:r w:rsidRPr="0019377C">
        <w:rPr>
          <w:b/>
          <w:bCs/>
          <w:i/>
          <w:iCs/>
        </w:rPr>
        <w:t xml:space="preserve"> Trade and Responsible Sourcing che intende garantire aspetti etici nei luoghi di lavoro e lungo la filiera di approvvigionamento;</w:t>
      </w:r>
    </w:p>
    <w:p w14:paraId="614ECF96" w14:textId="2E7E7591" w:rsidR="00D2352F" w:rsidRPr="0019377C" w:rsidRDefault="000225D9" w:rsidP="00FA1615">
      <w:pPr>
        <w:numPr>
          <w:ilvl w:val="0"/>
          <w:numId w:val="10"/>
        </w:numPr>
        <w:jc w:val="both"/>
        <w:rPr>
          <w:b/>
          <w:bCs/>
          <w:i/>
          <w:iCs/>
          <w:lang w:eastAsia="en-US"/>
        </w:rPr>
      </w:pPr>
      <w:r w:rsidRPr="0019377C">
        <w:rPr>
          <w:b/>
          <w:bCs/>
          <w:i/>
          <w:iCs/>
          <w:lang w:eastAsia="en-US"/>
        </w:rPr>
        <w:t xml:space="preserve">sono stati </w:t>
      </w:r>
      <w:r w:rsidR="00D2352F" w:rsidRPr="0019377C">
        <w:rPr>
          <w:b/>
          <w:bCs/>
          <w:i/>
          <w:iCs/>
          <w:lang w:eastAsia="en-US"/>
        </w:rPr>
        <w:t>installat</w:t>
      </w:r>
      <w:r w:rsidRPr="0019377C">
        <w:rPr>
          <w:b/>
          <w:bCs/>
          <w:i/>
          <w:iCs/>
          <w:lang w:eastAsia="en-US"/>
        </w:rPr>
        <w:t>i</w:t>
      </w:r>
      <w:r w:rsidR="00D2352F" w:rsidRPr="0019377C">
        <w:rPr>
          <w:b/>
          <w:bCs/>
          <w:i/>
          <w:iCs/>
          <w:lang w:eastAsia="en-US"/>
        </w:rPr>
        <w:t xml:space="preserve"> impianti fotovoltaici che permettono di diminuire il consumo di energia elettrica, utilizzando energia autogenerata da fonti rinnovabili;</w:t>
      </w:r>
    </w:p>
    <w:p w14:paraId="277E90DA" w14:textId="77777777" w:rsidR="00D2352F" w:rsidRPr="0019377C" w:rsidRDefault="00D2352F" w:rsidP="00FA1615">
      <w:pPr>
        <w:numPr>
          <w:ilvl w:val="0"/>
          <w:numId w:val="10"/>
        </w:numPr>
        <w:jc w:val="both"/>
        <w:rPr>
          <w:b/>
          <w:bCs/>
          <w:i/>
          <w:iCs/>
          <w:lang w:eastAsia="en-US"/>
        </w:rPr>
      </w:pPr>
      <w:r w:rsidRPr="0019377C">
        <w:rPr>
          <w:b/>
          <w:bCs/>
          <w:i/>
          <w:iCs/>
          <w:lang w:eastAsia="en-US"/>
        </w:rPr>
        <w:t>per quanto riguarda il risparmio nel consumo di acqua, sono stati installati dei misuratori di portata al fine di monitorare e ottimizzare i consumi;</w:t>
      </w:r>
    </w:p>
    <w:p w14:paraId="66E91F69" w14:textId="056CD8CA" w:rsidR="000225D9" w:rsidRPr="0019377C" w:rsidRDefault="00D2352F" w:rsidP="0019377C">
      <w:pPr>
        <w:numPr>
          <w:ilvl w:val="0"/>
          <w:numId w:val="10"/>
        </w:numPr>
        <w:jc w:val="both"/>
        <w:rPr>
          <w:b/>
          <w:bCs/>
          <w:i/>
          <w:iCs/>
          <w:lang w:eastAsia="en-US"/>
        </w:rPr>
      </w:pPr>
      <w:r w:rsidRPr="0019377C">
        <w:rPr>
          <w:b/>
          <w:bCs/>
          <w:i/>
          <w:iCs/>
          <w:lang w:eastAsia="en-US"/>
        </w:rPr>
        <w:t xml:space="preserve">per quanto riguarda aspetti di impatto ambientale, produciamo linee di prodotti </w:t>
      </w:r>
      <w:r w:rsidRPr="0019377C">
        <w:rPr>
          <w:b/>
          <w:bCs/>
          <w:i/>
          <w:iCs/>
        </w:rPr>
        <w:t>da Agricoltura Biologica (</w:t>
      </w:r>
      <w:proofErr w:type="spellStart"/>
      <w:r w:rsidRPr="0019377C">
        <w:rPr>
          <w:b/>
          <w:bCs/>
          <w:i/>
          <w:iCs/>
        </w:rPr>
        <w:t>rif.</w:t>
      </w:r>
      <w:proofErr w:type="spellEnd"/>
      <w:r w:rsidRPr="0019377C">
        <w:rPr>
          <w:b/>
          <w:bCs/>
          <w:i/>
          <w:iCs/>
        </w:rPr>
        <w:t xml:space="preserve"> Reg. CE 834/2007 relativo alla produzione biologica ed all'etichettatura dei prodotti biologici</w:t>
      </w:r>
      <w:r w:rsidR="000225D9" w:rsidRPr="0019377C">
        <w:rPr>
          <w:b/>
          <w:bCs/>
          <w:i/>
          <w:iCs/>
        </w:rPr>
        <w:t>)</w:t>
      </w:r>
    </w:p>
    <w:p w14:paraId="1BE29007" w14:textId="77777777" w:rsidR="00D2352F" w:rsidRPr="0019377C" w:rsidRDefault="00D2352F" w:rsidP="0019377C">
      <w:pPr>
        <w:jc w:val="both"/>
        <w:rPr>
          <w:rFonts w:eastAsiaTheme="minorHAnsi"/>
          <w:b/>
          <w:bCs/>
          <w:i/>
          <w:iCs/>
          <w:lang w:eastAsia="en-US"/>
        </w:rPr>
      </w:pPr>
    </w:p>
    <w:p w14:paraId="12830435" w14:textId="6170047F" w:rsidR="00D2352F" w:rsidRPr="0019377C" w:rsidRDefault="0035088A" w:rsidP="00FA1615">
      <w:pPr>
        <w:jc w:val="both"/>
        <w:rPr>
          <w:b/>
          <w:bCs/>
          <w:lang w:eastAsia="en-US"/>
        </w:rPr>
      </w:pPr>
      <w:r w:rsidRPr="0019377C">
        <w:rPr>
          <w:b/>
          <w:bCs/>
          <w:lang w:eastAsia="en-US"/>
        </w:rPr>
        <w:t>DAI ha redatto una propria politica etica e chiede a tutte le parti interessate di esaminarla e condividerne i principi, al fine di assicurare l’adeguata gestione di tali rilevanti aspetti che rivestono natura sostanziale nella conduzione della propria attività; del pari TERRE CEVICO ha adottato una politica etica che viene comunicata alle parti interessate mediante pubblicazione web, consegna diretta, o invio mediante e-mail.</w:t>
      </w:r>
    </w:p>
    <w:p w14:paraId="695FE579" w14:textId="77777777" w:rsidR="00FA1615" w:rsidRPr="0019377C" w:rsidRDefault="00FA1615" w:rsidP="00FA1615">
      <w:pPr>
        <w:jc w:val="both"/>
        <w:rPr>
          <w:b/>
          <w:bCs/>
          <w:i/>
          <w:iCs/>
          <w:lang w:eastAsia="en-US"/>
        </w:rPr>
      </w:pPr>
    </w:p>
    <w:p w14:paraId="2AE623B7" w14:textId="6B1C0F72" w:rsidR="00C71C92" w:rsidRPr="00842E98" w:rsidRDefault="00842E98" w:rsidP="00D2352F">
      <w:pPr>
        <w:rPr>
          <w:b/>
          <w:bCs/>
        </w:rPr>
      </w:pPr>
      <w:r w:rsidRPr="00842E98">
        <w:rPr>
          <w:b/>
          <w:bCs/>
        </w:rPr>
        <w:t>Lugo, 14 luglio 202</w:t>
      </w:r>
      <w:r w:rsidR="00AB5375">
        <w:rPr>
          <w:b/>
          <w:bCs/>
        </w:rPr>
        <w:t>2</w:t>
      </w:r>
    </w:p>
    <w:sectPr w:rsidR="00C71C92" w:rsidRPr="00842E98" w:rsidSect="006C184F">
      <w:headerReference w:type="default" r:id="rId7"/>
      <w:footerReference w:type="default" r:id="rId8"/>
      <w:type w:val="continuous"/>
      <w:pgSz w:w="12240" w:h="15840" w:code="1"/>
      <w:pgMar w:top="1417" w:right="1134" w:bottom="1134" w:left="1134" w:header="454" w:footer="851" w:gutter="0"/>
      <w:paperSrc w:first="111" w:other="111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3FC4" w14:textId="77777777" w:rsidR="000040B2" w:rsidRDefault="000040B2">
      <w:r>
        <w:separator/>
      </w:r>
    </w:p>
  </w:endnote>
  <w:endnote w:type="continuationSeparator" w:id="0">
    <w:p w14:paraId="7F4A8AD5" w14:textId="77777777" w:rsidR="000040B2" w:rsidRDefault="0000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743" w:type="dxa"/>
      <w:tblBorders>
        <w:top w:val="single" w:sz="8" w:space="0" w:color="660066"/>
      </w:tblBorders>
      <w:tblCellMar>
        <w:top w:w="57" w:type="dxa"/>
        <w:left w:w="57" w:type="dxa"/>
      </w:tblCellMar>
      <w:tblLook w:val="01E0" w:firstRow="1" w:lastRow="1" w:firstColumn="1" w:lastColumn="1" w:noHBand="0" w:noVBand="0"/>
    </w:tblPr>
    <w:tblGrid>
      <w:gridCol w:w="10916"/>
    </w:tblGrid>
    <w:tr w:rsidR="00DA4417" w:rsidRPr="00C120DF" w14:paraId="68EDF340" w14:textId="77777777" w:rsidTr="000F0BBD">
      <w:tc>
        <w:tcPr>
          <w:tcW w:w="10916" w:type="dxa"/>
        </w:tcPr>
        <w:p w14:paraId="48F6C4C5" w14:textId="77777777" w:rsidR="00DA4417" w:rsidRPr="00C120DF" w:rsidRDefault="00DA4417" w:rsidP="00C120DF">
          <w:pPr>
            <w:jc w:val="center"/>
            <w:rPr>
              <w:rFonts w:ascii="Georgia" w:hAnsi="Georgia"/>
              <w:color w:val="808080"/>
              <w:sz w:val="15"/>
            </w:rPr>
          </w:pPr>
          <w:r w:rsidRPr="00C120DF">
            <w:rPr>
              <w:rFonts w:ascii="Georgia" w:hAnsi="Georgia"/>
              <w:color w:val="808080"/>
              <w:sz w:val="15"/>
            </w:rPr>
            <w:t>DISTRIBUZIONE</w:t>
          </w:r>
          <w:r w:rsidR="004B594C">
            <w:rPr>
              <w:rFonts w:ascii="Georgia" w:hAnsi="Georgia"/>
              <w:color w:val="808080"/>
              <w:sz w:val="15"/>
            </w:rPr>
            <w:t xml:space="preserve"> ALCOLI </w:t>
          </w:r>
          <w:proofErr w:type="gramStart"/>
          <w:r w:rsidR="004B594C">
            <w:rPr>
              <w:rFonts w:ascii="Georgia" w:hAnsi="Georgia"/>
              <w:color w:val="808080"/>
              <w:sz w:val="15"/>
            </w:rPr>
            <w:t xml:space="preserve">ITALIA </w:t>
          </w:r>
          <w:r w:rsidRPr="00C120DF">
            <w:rPr>
              <w:rFonts w:ascii="Georgia" w:hAnsi="Georgia"/>
              <w:color w:val="808080"/>
              <w:sz w:val="15"/>
            </w:rPr>
            <w:t xml:space="preserve"> s.r.l.</w:t>
          </w:r>
          <w:proofErr w:type="gramEnd"/>
          <w:r w:rsidRPr="00C120DF">
            <w:rPr>
              <w:rFonts w:ascii="Georgia" w:hAnsi="Georgia"/>
              <w:color w:val="808080"/>
              <w:sz w:val="15"/>
            </w:rPr>
            <w:t xml:space="preserve"> – Via </w:t>
          </w:r>
          <w:r w:rsidR="00464E0C" w:rsidRPr="00C120DF">
            <w:rPr>
              <w:rFonts w:ascii="Georgia" w:hAnsi="Georgia"/>
              <w:color w:val="808080"/>
              <w:sz w:val="15"/>
            </w:rPr>
            <w:t>Fiumazzo</w:t>
          </w:r>
          <w:r w:rsidRPr="00C120DF">
            <w:rPr>
              <w:rFonts w:ascii="Georgia" w:hAnsi="Georgia"/>
              <w:color w:val="808080"/>
              <w:sz w:val="15"/>
            </w:rPr>
            <w:t xml:space="preserve"> n. </w:t>
          </w:r>
          <w:r w:rsidR="00464E0C" w:rsidRPr="00C120DF">
            <w:rPr>
              <w:rFonts w:ascii="Georgia" w:hAnsi="Georgia"/>
              <w:color w:val="808080"/>
              <w:sz w:val="15"/>
            </w:rPr>
            <w:t>72</w:t>
          </w:r>
          <w:r w:rsidRPr="00C120DF">
            <w:rPr>
              <w:rFonts w:ascii="Georgia" w:hAnsi="Georgia"/>
              <w:color w:val="808080"/>
              <w:sz w:val="15"/>
            </w:rPr>
            <w:t xml:space="preserve"> – 480</w:t>
          </w:r>
          <w:r w:rsidR="00464E0C" w:rsidRPr="00C120DF">
            <w:rPr>
              <w:rFonts w:ascii="Georgia" w:hAnsi="Georgia"/>
              <w:color w:val="808080"/>
              <w:sz w:val="15"/>
            </w:rPr>
            <w:t>22</w:t>
          </w:r>
          <w:r w:rsidRPr="00C120DF">
            <w:rPr>
              <w:rFonts w:ascii="Georgia" w:hAnsi="Georgia"/>
              <w:color w:val="808080"/>
              <w:sz w:val="15"/>
            </w:rPr>
            <w:t xml:space="preserve"> </w:t>
          </w:r>
          <w:r w:rsidR="00464E0C" w:rsidRPr="00C120DF">
            <w:rPr>
              <w:rFonts w:ascii="Georgia" w:hAnsi="Georgia"/>
              <w:color w:val="808080"/>
              <w:sz w:val="15"/>
            </w:rPr>
            <w:t>LUGO</w:t>
          </w:r>
          <w:r w:rsidRPr="00C120DF">
            <w:rPr>
              <w:rFonts w:ascii="Georgia" w:hAnsi="Georgia"/>
              <w:color w:val="808080"/>
              <w:sz w:val="15"/>
            </w:rPr>
            <w:t xml:space="preserve"> (RA) – ITALIA – Tel. (054</w:t>
          </w:r>
          <w:r w:rsidR="00464E0C" w:rsidRPr="00C120DF">
            <w:rPr>
              <w:rFonts w:ascii="Georgia" w:hAnsi="Georgia"/>
              <w:color w:val="808080"/>
              <w:sz w:val="15"/>
            </w:rPr>
            <w:t>5</w:t>
          </w:r>
          <w:r w:rsidRPr="00C120DF">
            <w:rPr>
              <w:rFonts w:ascii="Georgia" w:hAnsi="Georgia"/>
              <w:color w:val="808080"/>
              <w:sz w:val="15"/>
            </w:rPr>
            <w:t xml:space="preserve">) </w:t>
          </w:r>
          <w:r w:rsidR="00464E0C" w:rsidRPr="00C120DF">
            <w:rPr>
              <w:rFonts w:ascii="Georgia" w:hAnsi="Georgia"/>
              <w:color w:val="808080"/>
              <w:sz w:val="15"/>
            </w:rPr>
            <w:t>284711</w:t>
          </w:r>
          <w:r w:rsidRPr="00C120DF">
            <w:rPr>
              <w:rFonts w:ascii="Georgia" w:hAnsi="Georgia"/>
              <w:color w:val="808080"/>
              <w:sz w:val="15"/>
            </w:rPr>
            <w:t xml:space="preserve"> – Telefax (054</w:t>
          </w:r>
          <w:r w:rsidR="00464E0C" w:rsidRPr="00C120DF">
            <w:rPr>
              <w:rFonts w:ascii="Georgia" w:hAnsi="Georgia"/>
              <w:color w:val="808080"/>
              <w:sz w:val="15"/>
            </w:rPr>
            <w:t>5</w:t>
          </w:r>
          <w:r w:rsidRPr="00C120DF">
            <w:rPr>
              <w:rFonts w:ascii="Georgia" w:hAnsi="Georgia"/>
              <w:color w:val="808080"/>
              <w:sz w:val="15"/>
            </w:rPr>
            <w:t xml:space="preserve">) </w:t>
          </w:r>
          <w:r w:rsidR="00464E0C" w:rsidRPr="00C120DF">
            <w:rPr>
              <w:rFonts w:ascii="Georgia" w:hAnsi="Georgia"/>
              <w:color w:val="808080"/>
              <w:sz w:val="15"/>
            </w:rPr>
            <w:t>284758</w:t>
          </w:r>
          <w:r w:rsidRPr="00C120DF">
            <w:rPr>
              <w:rFonts w:ascii="Georgia" w:hAnsi="Georgia"/>
              <w:color w:val="808080"/>
              <w:sz w:val="15"/>
            </w:rPr>
            <w:t xml:space="preserve"> </w:t>
          </w:r>
        </w:p>
        <w:p w14:paraId="3DE79A73" w14:textId="77777777" w:rsidR="00DA4417" w:rsidRPr="00C120DF" w:rsidRDefault="00DA4417" w:rsidP="00C120DF">
          <w:pPr>
            <w:pStyle w:val="Pidipagina"/>
            <w:jc w:val="center"/>
            <w:rPr>
              <w:rFonts w:ascii="Georgia" w:hAnsi="Georgia"/>
              <w:color w:val="808080"/>
              <w:sz w:val="15"/>
            </w:rPr>
          </w:pPr>
          <w:r w:rsidRPr="00C120DF">
            <w:rPr>
              <w:rFonts w:ascii="Georgia" w:hAnsi="Georgia"/>
              <w:color w:val="808080"/>
              <w:sz w:val="15"/>
            </w:rPr>
            <w:t xml:space="preserve">Registro Imprese di RA n. </w:t>
          </w:r>
          <w:proofErr w:type="gramStart"/>
          <w:r w:rsidRPr="00C120DF">
            <w:rPr>
              <w:rFonts w:ascii="Georgia" w:hAnsi="Georgia"/>
              <w:color w:val="808080"/>
              <w:sz w:val="15"/>
            </w:rPr>
            <w:t>02361170398  –</w:t>
          </w:r>
          <w:proofErr w:type="gramEnd"/>
          <w:r w:rsidRPr="00C120DF">
            <w:rPr>
              <w:rFonts w:ascii="Georgia" w:hAnsi="Georgia"/>
              <w:color w:val="808080"/>
              <w:sz w:val="15"/>
            </w:rPr>
            <w:t xml:space="preserve"> R.E.A.  n.  RA 194807   – </w:t>
          </w:r>
          <w:proofErr w:type="spellStart"/>
          <w:r w:rsidRPr="00C120DF">
            <w:rPr>
              <w:rFonts w:ascii="Georgia" w:hAnsi="Georgia"/>
              <w:color w:val="808080"/>
              <w:sz w:val="15"/>
            </w:rPr>
            <w:t>C.Fisc</w:t>
          </w:r>
          <w:proofErr w:type="spellEnd"/>
          <w:r w:rsidRPr="00C120DF">
            <w:rPr>
              <w:rFonts w:ascii="Georgia" w:hAnsi="Georgia"/>
              <w:color w:val="808080"/>
              <w:sz w:val="15"/>
            </w:rPr>
            <w:t xml:space="preserve">. e P.IVA  </w:t>
          </w:r>
          <w:proofErr w:type="gramStart"/>
          <w:r w:rsidRPr="00C120DF">
            <w:rPr>
              <w:rFonts w:ascii="Georgia" w:hAnsi="Georgia"/>
              <w:color w:val="808080"/>
              <w:sz w:val="15"/>
            </w:rPr>
            <w:t>02361170398  -</w:t>
          </w:r>
          <w:proofErr w:type="gramEnd"/>
          <w:r w:rsidRPr="00C120DF">
            <w:rPr>
              <w:rFonts w:ascii="Georgia" w:hAnsi="Georgia"/>
              <w:color w:val="808080"/>
              <w:sz w:val="15"/>
            </w:rPr>
            <w:t xml:space="preserve">  cap. </w:t>
          </w:r>
          <w:proofErr w:type="spellStart"/>
          <w:r w:rsidRPr="00C120DF">
            <w:rPr>
              <w:rFonts w:ascii="Georgia" w:hAnsi="Georgia"/>
              <w:color w:val="808080"/>
              <w:sz w:val="15"/>
            </w:rPr>
            <w:t>soc</w:t>
          </w:r>
          <w:proofErr w:type="spellEnd"/>
          <w:r w:rsidRPr="00C120DF">
            <w:rPr>
              <w:rFonts w:ascii="Georgia" w:hAnsi="Georgia"/>
              <w:color w:val="808080"/>
              <w:sz w:val="15"/>
            </w:rPr>
            <w:t xml:space="preserve">.  Euro 100.000,00   </w:t>
          </w:r>
          <w:proofErr w:type="spellStart"/>
          <w:r w:rsidR="004B594C">
            <w:rPr>
              <w:rFonts w:ascii="Georgia" w:hAnsi="Georgia"/>
              <w:color w:val="808080"/>
              <w:sz w:val="15"/>
            </w:rPr>
            <w:t>int.vers</w:t>
          </w:r>
          <w:proofErr w:type="spellEnd"/>
          <w:r w:rsidR="004B594C">
            <w:rPr>
              <w:rFonts w:ascii="Georgia" w:hAnsi="Georgia"/>
              <w:color w:val="808080"/>
              <w:sz w:val="15"/>
            </w:rPr>
            <w:t>.</w:t>
          </w:r>
          <w:r w:rsidRPr="00C120DF">
            <w:rPr>
              <w:rFonts w:ascii="Georgia" w:hAnsi="Georgia"/>
              <w:color w:val="808080"/>
              <w:sz w:val="15"/>
            </w:rPr>
            <w:t xml:space="preserve">   </w:t>
          </w:r>
        </w:p>
        <w:p w14:paraId="791D024B" w14:textId="77777777" w:rsidR="00DA4417" w:rsidRPr="00C120DF" w:rsidRDefault="00DA4417" w:rsidP="00C120DF">
          <w:pPr>
            <w:pStyle w:val="Pidipagina"/>
            <w:jc w:val="center"/>
            <w:rPr>
              <w:color w:val="808080"/>
              <w:sz w:val="15"/>
            </w:rPr>
          </w:pPr>
        </w:p>
      </w:tc>
    </w:tr>
  </w:tbl>
  <w:p w14:paraId="0B99CFC5" w14:textId="77777777" w:rsidR="00DA4417" w:rsidRPr="00DA56AE" w:rsidRDefault="00DA4417">
    <w:pPr>
      <w:pStyle w:val="Pidipagina"/>
      <w:jc w:val="center"/>
      <w:rPr>
        <w:color w:val="80808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E913" w14:textId="77777777" w:rsidR="000040B2" w:rsidRDefault="000040B2">
      <w:r>
        <w:separator/>
      </w:r>
    </w:p>
  </w:footnote>
  <w:footnote w:type="continuationSeparator" w:id="0">
    <w:p w14:paraId="2BCD7D08" w14:textId="77777777" w:rsidR="000040B2" w:rsidRDefault="00004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7777"/>
    </w:tblGrid>
    <w:tr w:rsidR="00DA4417" w:rsidRPr="0003388A" w14:paraId="724F1AF5" w14:textId="77777777" w:rsidTr="000F0BBD">
      <w:trPr>
        <w:trHeight w:val="991"/>
        <w:jc w:val="center"/>
      </w:trPr>
      <w:tc>
        <w:tcPr>
          <w:tcW w:w="3119" w:type="dxa"/>
          <w:vAlign w:val="center"/>
        </w:tcPr>
        <w:p w14:paraId="39564443" w14:textId="77777777" w:rsidR="00DA4417" w:rsidRPr="00D3768C" w:rsidRDefault="001C107F" w:rsidP="001F230B">
          <w:pPr>
            <w:rPr>
              <w:rFonts w:ascii="Georgia" w:hAnsi="Georgia"/>
              <w:color w:val="333399"/>
              <w:sz w:val="12"/>
              <w:szCs w:val="12"/>
            </w:rPr>
          </w:pPr>
          <w:r w:rsidRPr="001C107F">
            <w:rPr>
              <w:rFonts w:ascii="Georgia" w:hAnsi="Georgia"/>
              <w:noProof/>
              <w:color w:val="333399"/>
              <w:sz w:val="12"/>
              <w:szCs w:val="12"/>
            </w:rPr>
            <w:drawing>
              <wp:inline distT="0" distB="0" distL="0" distR="0" wp14:anchorId="0927CC21" wp14:editId="56CEB314">
                <wp:extent cx="1800225" cy="1076325"/>
                <wp:effectExtent l="19050" t="0" r="9525" b="0"/>
                <wp:docPr id="3" name="Immagine 1" descr="Nuova imma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Nuova imma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7" w:type="dxa"/>
          <w:tcBorders>
            <w:bottom w:val="single" w:sz="8" w:space="0" w:color="660066"/>
          </w:tcBorders>
          <w:vAlign w:val="bottom"/>
        </w:tcPr>
        <w:p w14:paraId="3D85A212" w14:textId="77777777" w:rsidR="00DA4417" w:rsidRPr="0003388A" w:rsidRDefault="00DA4417" w:rsidP="00DA56AE">
          <w:pPr>
            <w:jc w:val="right"/>
            <w:rPr>
              <w:rFonts w:ascii="Georgia" w:hAnsi="Georgia"/>
              <w:sz w:val="28"/>
              <w:szCs w:val="28"/>
            </w:rPr>
          </w:pPr>
        </w:p>
        <w:p w14:paraId="4AA75D50" w14:textId="77777777" w:rsidR="00DA4417" w:rsidRPr="0003388A" w:rsidRDefault="00DA4417" w:rsidP="00DA56AE">
          <w:pPr>
            <w:jc w:val="right"/>
            <w:rPr>
              <w:rFonts w:ascii="Georgia" w:hAnsi="Georgia"/>
              <w:sz w:val="28"/>
              <w:szCs w:val="28"/>
            </w:rPr>
          </w:pPr>
        </w:p>
        <w:p w14:paraId="11B39890" w14:textId="77777777" w:rsidR="00DA4417" w:rsidRPr="0003388A" w:rsidRDefault="00DA4417" w:rsidP="00DA56AE">
          <w:pPr>
            <w:jc w:val="right"/>
            <w:rPr>
              <w:rFonts w:ascii="Georgia" w:hAnsi="Georgia"/>
              <w:sz w:val="28"/>
              <w:szCs w:val="28"/>
            </w:rPr>
          </w:pPr>
        </w:p>
        <w:p w14:paraId="31F07F44" w14:textId="77777777" w:rsidR="00DA4417" w:rsidRPr="0003388A" w:rsidRDefault="00DA4417" w:rsidP="00DA56AE">
          <w:pPr>
            <w:jc w:val="right"/>
            <w:rPr>
              <w:rFonts w:ascii="Georgia" w:hAnsi="Georgia"/>
              <w:sz w:val="28"/>
              <w:szCs w:val="28"/>
            </w:rPr>
          </w:pPr>
        </w:p>
      </w:tc>
    </w:tr>
  </w:tbl>
  <w:p w14:paraId="5FCA1F3D" w14:textId="77777777" w:rsidR="00DA4417" w:rsidRDefault="00DA44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9C147C"/>
    <w:multiLevelType w:val="multilevel"/>
    <w:tmpl w:val="2A54381C"/>
    <w:lvl w:ilvl="0">
      <w:start w:val="1"/>
      <w:numFmt w:val="bullet"/>
      <w:lvlText w:val="-"/>
      <w:lvlJc w:val="left"/>
      <w:pPr>
        <w:tabs>
          <w:tab w:val="decimal" w:pos="432"/>
        </w:tabs>
        <w:ind w:left="720" w:firstLine="0"/>
      </w:pPr>
      <w:rPr>
        <w:rFonts w:ascii="Symbol" w:hAnsi="Symbol"/>
        <w:strike w:val="0"/>
        <w:dstrike w:val="0"/>
        <w:color w:val="000000"/>
        <w:spacing w:val="18"/>
        <w:w w:val="100"/>
        <w:sz w:val="18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534814"/>
    <w:multiLevelType w:val="hybridMultilevel"/>
    <w:tmpl w:val="B072B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347AA"/>
    <w:multiLevelType w:val="hybridMultilevel"/>
    <w:tmpl w:val="6C3818B8"/>
    <w:lvl w:ilvl="0" w:tplc="54D60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C0F68"/>
    <w:multiLevelType w:val="hybridMultilevel"/>
    <w:tmpl w:val="B9B260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82F33"/>
    <w:multiLevelType w:val="hybridMultilevel"/>
    <w:tmpl w:val="CEBC8786"/>
    <w:lvl w:ilvl="0" w:tplc="CFC4163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Bodoni" w:eastAsia="Times New Roman" w:hAnsi="Bodon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24370DD"/>
    <w:multiLevelType w:val="multilevel"/>
    <w:tmpl w:val="2A0E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E95B18"/>
    <w:multiLevelType w:val="hybridMultilevel"/>
    <w:tmpl w:val="E7E03A3C"/>
    <w:lvl w:ilvl="0" w:tplc="50541D5E"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Bodoni" w:eastAsia="Times New Roman" w:hAnsi="Bodon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3E3E0837"/>
    <w:multiLevelType w:val="hybridMultilevel"/>
    <w:tmpl w:val="93DA8894"/>
    <w:lvl w:ilvl="0" w:tplc="DC52C8FA">
      <w:numFmt w:val="bullet"/>
      <w:lvlText w:val="-"/>
      <w:lvlJc w:val="left"/>
      <w:pPr>
        <w:ind w:left="514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</w:abstractNum>
  <w:abstractNum w:abstractNumId="9" w15:restartNumberingAfterBreak="0">
    <w:nsid w:val="6E627E80"/>
    <w:multiLevelType w:val="hybridMultilevel"/>
    <w:tmpl w:val="437C671A"/>
    <w:lvl w:ilvl="0" w:tplc="85186B7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92E3A"/>
    <w:multiLevelType w:val="hybridMultilevel"/>
    <w:tmpl w:val="337ED920"/>
    <w:lvl w:ilvl="0" w:tplc="CA083D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333636">
    <w:abstractNumId w:val="3"/>
  </w:num>
  <w:num w:numId="2" w16cid:durableId="352221933">
    <w:abstractNumId w:val="10"/>
  </w:num>
  <w:num w:numId="3" w16cid:durableId="1089275496">
    <w:abstractNumId w:val="8"/>
  </w:num>
  <w:num w:numId="4" w16cid:durableId="1214007387">
    <w:abstractNumId w:val="4"/>
  </w:num>
  <w:num w:numId="5" w16cid:durableId="1456555490">
    <w:abstractNumId w:val="5"/>
  </w:num>
  <w:num w:numId="6" w16cid:durableId="193077101">
    <w:abstractNumId w:val="7"/>
  </w:num>
  <w:num w:numId="7" w16cid:durableId="9009406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3919201">
    <w:abstractNumId w:val="1"/>
  </w:num>
  <w:num w:numId="9" w16cid:durableId="760953028">
    <w:abstractNumId w:val="9"/>
  </w:num>
  <w:num w:numId="10" w16cid:durableId="965430732">
    <w:abstractNumId w:val="6"/>
  </w:num>
  <w:num w:numId="11" w16cid:durableId="1623609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B1"/>
    <w:rsid w:val="000040B2"/>
    <w:rsid w:val="000049FA"/>
    <w:rsid w:val="000063AA"/>
    <w:rsid w:val="000203B5"/>
    <w:rsid w:val="000225D9"/>
    <w:rsid w:val="00023DBA"/>
    <w:rsid w:val="00033818"/>
    <w:rsid w:val="0003388A"/>
    <w:rsid w:val="000355B8"/>
    <w:rsid w:val="000418DA"/>
    <w:rsid w:val="000518E4"/>
    <w:rsid w:val="000646AA"/>
    <w:rsid w:val="00066FD0"/>
    <w:rsid w:val="00067AD7"/>
    <w:rsid w:val="00070592"/>
    <w:rsid w:val="000830BD"/>
    <w:rsid w:val="000A05B4"/>
    <w:rsid w:val="000A4073"/>
    <w:rsid w:val="000A512A"/>
    <w:rsid w:val="000C089A"/>
    <w:rsid w:val="000C098F"/>
    <w:rsid w:val="000F0BBD"/>
    <w:rsid w:val="000F52F4"/>
    <w:rsid w:val="00104258"/>
    <w:rsid w:val="001063C3"/>
    <w:rsid w:val="00151164"/>
    <w:rsid w:val="001529AA"/>
    <w:rsid w:val="001714C8"/>
    <w:rsid w:val="001754B0"/>
    <w:rsid w:val="00176281"/>
    <w:rsid w:val="001772F0"/>
    <w:rsid w:val="0019377C"/>
    <w:rsid w:val="001A1659"/>
    <w:rsid w:val="001B25C7"/>
    <w:rsid w:val="001B42F6"/>
    <w:rsid w:val="001B4868"/>
    <w:rsid w:val="001C107F"/>
    <w:rsid w:val="001C1D0E"/>
    <w:rsid w:val="001C1D56"/>
    <w:rsid w:val="001C49CE"/>
    <w:rsid w:val="001C6F96"/>
    <w:rsid w:val="001C74EB"/>
    <w:rsid w:val="001D5BF8"/>
    <w:rsid w:val="001E335A"/>
    <w:rsid w:val="001E5EC3"/>
    <w:rsid w:val="001F0B6B"/>
    <w:rsid w:val="001F230B"/>
    <w:rsid w:val="0020456C"/>
    <w:rsid w:val="00214B2A"/>
    <w:rsid w:val="0021591D"/>
    <w:rsid w:val="0022011F"/>
    <w:rsid w:val="00220407"/>
    <w:rsid w:val="0022085C"/>
    <w:rsid w:val="002252D1"/>
    <w:rsid w:val="00235A66"/>
    <w:rsid w:val="002420EC"/>
    <w:rsid w:val="00243268"/>
    <w:rsid w:val="002459F4"/>
    <w:rsid w:val="00250E76"/>
    <w:rsid w:val="00263FBC"/>
    <w:rsid w:val="00264808"/>
    <w:rsid w:val="00286A67"/>
    <w:rsid w:val="002B0209"/>
    <w:rsid w:val="002B0C0F"/>
    <w:rsid w:val="002C3EFB"/>
    <w:rsid w:val="002C4151"/>
    <w:rsid w:val="002F1A7A"/>
    <w:rsid w:val="003000BF"/>
    <w:rsid w:val="0030161D"/>
    <w:rsid w:val="003054DA"/>
    <w:rsid w:val="00306E9B"/>
    <w:rsid w:val="00322087"/>
    <w:rsid w:val="003221BB"/>
    <w:rsid w:val="0032320C"/>
    <w:rsid w:val="00341C49"/>
    <w:rsid w:val="00343FC6"/>
    <w:rsid w:val="0035088A"/>
    <w:rsid w:val="0036125C"/>
    <w:rsid w:val="003621B1"/>
    <w:rsid w:val="003701AF"/>
    <w:rsid w:val="00373E8A"/>
    <w:rsid w:val="00385210"/>
    <w:rsid w:val="0038669A"/>
    <w:rsid w:val="0039697F"/>
    <w:rsid w:val="003A0644"/>
    <w:rsid w:val="003A2B28"/>
    <w:rsid w:val="003A3353"/>
    <w:rsid w:val="003B3676"/>
    <w:rsid w:val="003B79E3"/>
    <w:rsid w:val="003C3A49"/>
    <w:rsid w:val="003D49C6"/>
    <w:rsid w:val="003D5E31"/>
    <w:rsid w:val="003E5CE2"/>
    <w:rsid w:val="003E71FA"/>
    <w:rsid w:val="0040087F"/>
    <w:rsid w:val="004012F5"/>
    <w:rsid w:val="00401B07"/>
    <w:rsid w:val="00401BD6"/>
    <w:rsid w:val="00413AA4"/>
    <w:rsid w:val="00425D82"/>
    <w:rsid w:val="0043254D"/>
    <w:rsid w:val="0046036C"/>
    <w:rsid w:val="00460BD7"/>
    <w:rsid w:val="0046155C"/>
    <w:rsid w:val="00463657"/>
    <w:rsid w:val="00464E0C"/>
    <w:rsid w:val="00475B33"/>
    <w:rsid w:val="00485FBC"/>
    <w:rsid w:val="004A3DC5"/>
    <w:rsid w:val="004A5B95"/>
    <w:rsid w:val="004A6693"/>
    <w:rsid w:val="004B17DF"/>
    <w:rsid w:val="004B3C77"/>
    <w:rsid w:val="004B594C"/>
    <w:rsid w:val="004C2830"/>
    <w:rsid w:val="004D38B4"/>
    <w:rsid w:val="004D6919"/>
    <w:rsid w:val="004E01D2"/>
    <w:rsid w:val="004E2C7A"/>
    <w:rsid w:val="005047C0"/>
    <w:rsid w:val="00513080"/>
    <w:rsid w:val="00517F16"/>
    <w:rsid w:val="005205AF"/>
    <w:rsid w:val="00523352"/>
    <w:rsid w:val="00550CA9"/>
    <w:rsid w:val="005513CE"/>
    <w:rsid w:val="00551E9E"/>
    <w:rsid w:val="00566BAE"/>
    <w:rsid w:val="00570F5B"/>
    <w:rsid w:val="005753E4"/>
    <w:rsid w:val="00592C41"/>
    <w:rsid w:val="005941DD"/>
    <w:rsid w:val="005A2D9D"/>
    <w:rsid w:val="005C4F23"/>
    <w:rsid w:val="005D06B3"/>
    <w:rsid w:val="005D28FD"/>
    <w:rsid w:val="005D5CC7"/>
    <w:rsid w:val="005F174D"/>
    <w:rsid w:val="006137C8"/>
    <w:rsid w:val="00632363"/>
    <w:rsid w:val="00633CC0"/>
    <w:rsid w:val="00636FEC"/>
    <w:rsid w:val="00637A87"/>
    <w:rsid w:val="00640715"/>
    <w:rsid w:val="006472B5"/>
    <w:rsid w:val="0066583F"/>
    <w:rsid w:val="00666D95"/>
    <w:rsid w:val="006729BE"/>
    <w:rsid w:val="00675BEF"/>
    <w:rsid w:val="00697BE3"/>
    <w:rsid w:val="006A6CE5"/>
    <w:rsid w:val="006C05F1"/>
    <w:rsid w:val="006C184F"/>
    <w:rsid w:val="006C6812"/>
    <w:rsid w:val="006D3052"/>
    <w:rsid w:val="006E341B"/>
    <w:rsid w:val="006E6EF8"/>
    <w:rsid w:val="006F6F0C"/>
    <w:rsid w:val="00741B2E"/>
    <w:rsid w:val="00767AE8"/>
    <w:rsid w:val="00767D9E"/>
    <w:rsid w:val="00797834"/>
    <w:rsid w:val="007A3C71"/>
    <w:rsid w:val="007B0477"/>
    <w:rsid w:val="007B0DBF"/>
    <w:rsid w:val="007C172C"/>
    <w:rsid w:val="007C6C64"/>
    <w:rsid w:val="007D3E48"/>
    <w:rsid w:val="007D68CA"/>
    <w:rsid w:val="007E6943"/>
    <w:rsid w:val="007E75E1"/>
    <w:rsid w:val="007F280D"/>
    <w:rsid w:val="008059D4"/>
    <w:rsid w:val="008078A4"/>
    <w:rsid w:val="00824451"/>
    <w:rsid w:val="00824AC8"/>
    <w:rsid w:val="00827E1B"/>
    <w:rsid w:val="0083384C"/>
    <w:rsid w:val="00842E98"/>
    <w:rsid w:val="00851294"/>
    <w:rsid w:val="00856BF7"/>
    <w:rsid w:val="00872394"/>
    <w:rsid w:val="00873F12"/>
    <w:rsid w:val="008772FC"/>
    <w:rsid w:val="008806B6"/>
    <w:rsid w:val="00882B07"/>
    <w:rsid w:val="00886FDC"/>
    <w:rsid w:val="00897F00"/>
    <w:rsid w:val="008B6575"/>
    <w:rsid w:val="008B6843"/>
    <w:rsid w:val="008C31C7"/>
    <w:rsid w:val="008C3F65"/>
    <w:rsid w:val="008C6A3B"/>
    <w:rsid w:val="008C777A"/>
    <w:rsid w:val="008C79B7"/>
    <w:rsid w:val="008D18E2"/>
    <w:rsid w:val="008D24A0"/>
    <w:rsid w:val="008D4343"/>
    <w:rsid w:val="008D5A27"/>
    <w:rsid w:val="008D5EC8"/>
    <w:rsid w:val="008D7347"/>
    <w:rsid w:val="008E2604"/>
    <w:rsid w:val="008E7BC7"/>
    <w:rsid w:val="008F1F24"/>
    <w:rsid w:val="008F7209"/>
    <w:rsid w:val="00900915"/>
    <w:rsid w:val="00906BBD"/>
    <w:rsid w:val="009505B2"/>
    <w:rsid w:val="00952113"/>
    <w:rsid w:val="00975928"/>
    <w:rsid w:val="00990B81"/>
    <w:rsid w:val="009973E0"/>
    <w:rsid w:val="009B1F73"/>
    <w:rsid w:val="009C035A"/>
    <w:rsid w:val="009C4394"/>
    <w:rsid w:val="009D5A70"/>
    <w:rsid w:val="00A219BF"/>
    <w:rsid w:val="00A32F01"/>
    <w:rsid w:val="00A3743D"/>
    <w:rsid w:val="00A4169E"/>
    <w:rsid w:val="00A458C0"/>
    <w:rsid w:val="00A4730D"/>
    <w:rsid w:val="00A47E43"/>
    <w:rsid w:val="00A54F59"/>
    <w:rsid w:val="00A727B9"/>
    <w:rsid w:val="00A807AB"/>
    <w:rsid w:val="00A84961"/>
    <w:rsid w:val="00A852AD"/>
    <w:rsid w:val="00A91347"/>
    <w:rsid w:val="00AA0C13"/>
    <w:rsid w:val="00AB0794"/>
    <w:rsid w:val="00AB21EE"/>
    <w:rsid w:val="00AB5375"/>
    <w:rsid w:val="00AB5ECF"/>
    <w:rsid w:val="00AB6A81"/>
    <w:rsid w:val="00AD02F2"/>
    <w:rsid w:val="00AD5F51"/>
    <w:rsid w:val="00AD68AA"/>
    <w:rsid w:val="00AE1F9E"/>
    <w:rsid w:val="00AE6D06"/>
    <w:rsid w:val="00AE7F40"/>
    <w:rsid w:val="00B15CB2"/>
    <w:rsid w:val="00B167E0"/>
    <w:rsid w:val="00B30C9B"/>
    <w:rsid w:val="00B3754C"/>
    <w:rsid w:val="00B41FC9"/>
    <w:rsid w:val="00B465A6"/>
    <w:rsid w:val="00B55FB3"/>
    <w:rsid w:val="00B817CD"/>
    <w:rsid w:val="00B8493C"/>
    <w:rsid w:val="00B85E20"/>
    <w:rsid w:val="00B97B15"/>
    <w:rsid w:val="00BA22D5"/>
    <w:rsid w:val="00BC19D2"/>
    <w:rsid w:val="00BE1EE4"/>
    <w:rsid w:val="00BE718C"/>
    <w:rsid w:val="00C01B5D"/>
    <w:rsid w:val="00C02CD1"/>
    <w:rsid w:val="00C110E3"/>
    <w:rsid w:val="00C120DF"/>
    <w:rsid w:val="00C12C2F"/>
    <w:rsid w:val="00C1644E"/>
    <w:rsid w:val="00C24605"/>
    <w:rsid w:val="00C40324"/>
    <w:rsid w:val="00C40AB5"/>
    <w:rsid w:val="00C504CA"/>
    <w:rsid w:val="00C52D87"/>
    <w:rsid w:val="00C571CB"/>
    <w:rsid w:val="00C6015E"/>
    <w:rsid w:val="00C62587"/>
    <w:rsid w:val="00C71C92"/>
    <w:rsid w:val="00C73E6F"/>
    <w:rsid w:val="00C7662E"/>
    <w:rsid w:val="00C820C5"/>
    <w:rsid w:val="00CD2957"/>
    <w:rsid w:val="00CE3045"/>
    <w:rsid w:val="00CF2FA0"/>
    <w:rsid w:val="00CF6A10"/>
    <w:rsid w:val="00D01E5D"/>
    <w:rsid w:val="00D04146"/>
    <w:rsid w:val="00D071A4"/>
    <w:rsid w:val="00D145BE"/>
    <w:rsid w:val="00D21686"/>
    <w:rsid w:val="00D2352F"/>
    <w:rsid w:val="00D2574E"/>
    <w:rsid w:val="00D3768C"/>
    <w:rsid w:val="00D37D19"/>
    <w:rsid w:val="00D42D66"/>
    <w:rsid w:val="00D5243D"/>
    <w:rsid w:val="00D703F9"/>
    <w:rsid w:val="00D71EE1"/>
    <w:rsid w:val="00D74E2F"/>
    <w:rsid w:val="00D76272"/>
    <w:rsid w:val="00D853C3"/>
    <w:rsid w:val="00D85790"/>
    <w:rsid w:val="00D9099D"/>
    <w:rsid w:val="00DA136D"/>
    <w:rsid w:val="00DA4417"/>
    <w:rsid w:val="00DA4C0D"/>
    <w:rsid w:val="00DA56AE"/>
    <w:rsid w:val="00DB02D1"/>
    <w:rsid w:val="00DB0D90"/>
    <w:rsid w:val="00DB3CD9"/>
    <w:rsid w:val="00DB72B6"/>
    <w:rsid w:val="00DD1B8B"/>
    <w:rsid w:val="00DE1434"/>
    <w:rsid w:val="00DE5122"/>
    <w:rsid w:val="00DE576C"/>
    <w:rsid w:val="00DE6A21"/>
    <w:rsid w:val="00E11810"/>
    <w:rsid w:val="00E15C16"/>
    <w:rsid w:val="00E25A40"/>
    <w:rsid w:val="00E3529C"/>
    <w:rsid w:val="00E4005E"/>
    <w:rsid w:val="00E418AD"/>
    <w:rsid w:val="00E54FB9"/>
    <w:rsid w:val="00E56B12"/>
    <w:rsid w:val="00E61498"/>
    <w:rsid w:val="00E63E73"/>
    <w:rsid w:val="00E665F6"/>
    <w:rsid w:val="00E750B1"/>
    <w:rsid w:val="00E948A6"/>
    <w:rsid w:val="00E9637B"/>
    <w:rsid w:val="00EA5BA1"/>
    <w:rsid w:val="00EA70BB"/>
    <w:rsid w:val="00EB2F2A"/>
    <w:rsid w:val="00EC4F41"/>
    <w:rsid w:val="00EC5149"/>
    <w:rsid w:val="00ED0122"/>
    <w:rsid w:val="00EE4C2D"/>
    <w:rsid w:val="00EE6B3A"/>
    <w:rsid w:val="00EF1071"/>
    <w:rsid w:val="00EF2011"/>
    <w:rsid w:val="00EF2F62"/>
    <w:rsid w:val="00EF68D8"/>
    <w:rsid w:val="00F0184C"/>
    <w:rsid w:val="00F01942"/>
    <w:rsid w:val="00F21058"/>
    <w:rsid w:val="00F25B73"/>
    <w:rsid w:val="00F26471"/>
    <w:rsid w:val="00F377E6"/>
    <w:rsid w:val="00F51165"/>
    <w:rsid w:val="00F57904"/>
    <w:rsid w:val="00F64628"/>
    <w:rsid w:val="00F73DAD"/>
    <w:rsid w:val="00F827A9"/>
    <w:rsid w:val="00F97A4F"/>
    <w:rsid w:val="00FA1615"/>
    <w:rsid w:val="00FA2BB0"/>
    <w:rsid w:val="00FB5055"/>
    <w:rsid w:val="00FC747A"/>
    <w:rsid w:val="00FD1CD4"/>
    <w:rsid w:val="00FD3424"/>
    <w:rsid w:val="00FD45FF"/>
    <w:rsid w:val="00FE053F"/>
    <w:rsid w:val="00FF32A0"/>
    <w:rsid w:val="00FF53E0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8F8E34E"/>
  <w15:docId w15:val="{BD120C2D-E0C1-47E1-B99E-66D781D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64628"/>
    <w:rPr>
      <w:rFonts w:ascii="Arial" w:hAnsi="Arial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F174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46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6462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F64628"/>
    <w:rPr>
      <w:color w:val="0000FF"/>
      <w:u w:val="single"/>
    </w:rPr>
  </w:style>
  <w:style w:type="paragraph" w:styleId="Testofumetto">
    <w:name w:val="Balloon Text"/>
    <w:basedOn w:val="Normale"/>
    <w:semiHidden/>
    <w:rsid w:val="00AB21E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A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rsid w:val="00B41FC9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F65"/>
    <w:rPr>
      <w:rFonts w:ascii="Arial" w:hAnsi="Arial"/>
    </w:rPr>
  </w:style>
  <w:style w:type="paragraph" w:customStyle="1" w:styleId="Default">
    <w:name w:val="Default"/>
    <w:rsid w:val="00A54F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C6A3B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5F174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qFormat/>
    <w:rsid w:val="000355B8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0355B8"/>
    <w:rPr>
      <w:b/>
      <w:bCs/>
      <w:sz w:val="24"/>
      <w:szCs w:val="24"/>
    </w:rPr>
  </w:style>
  <w:style w:type="paragraph" w:customStyle="1" w:styleId="Semplice">
    <w:name w:val="Semplice"/>
    <w:basedOn w:val="Normale"/>
    <w:rsid w:val="00D2352F"/>
    <w:pPr>
      <w:keepNext/>
      <w:spacing w:before="120" w:line="360" w:lineRule="auto"/>
      <w:jc w:val="both"/>
    </w:pPr>
    <w:rPr>
      <w:rFonts w:eastAsiaTheme="minorHAnsi" w:cs="Arial"/>
    </w:rPr>
  </w:style>
  <w:style w:type="paragraph" w:styleId="Nessunaspaziatura">
    <w:name w:val="No Spacing"/>
    <w:uiPriority w:val="1"/>
    <w:qFormat/>
    <w:rsid w:val="00235A6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ETTIB\APPDATA\LOCAL\TEMP\wz99bf\CARTA_INT_DAI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CARTA_INT_DAI_1.dotx</Template>
  <TotalTime>17</TotalTime>
  <Pages>1</Pages>
  <Words>505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DISTER-COOP s</vt:lpstr>
    </vt:vector>
  </TitlesOfParts>
  <Company>Dister-Coop s.c.r.l.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DISTER-COOP s</dc:title>
  <dc:creator>Beatrice Ghetti</dc:creator>
  <cp:lastModifiedBy>Fabbri Francesca</cp:lastModifiedBy>
  <cp:revision>5</cp:revision>
  <cp:lastPrinted>2021-10-26T14:29:00Z</cp:lastPrinted>
  <dcterms:created xsi:type="dcterms:W3CDTF">2021-01-22T13:43:00Z</dcterms:created>
  <dcterms:modified xsi:type="dcterms:W3CDTF">2022-11-07T13:47:00Z</dcterms:modified>
</cp:coreProperties>
</file>